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C1A61C" w14:textId="4FC91FDC" w:rsidR="0C778647" w:rsidRDefault="027963DE" w:rsidP="008022BA">
      <w:pPr>
        <w:rPr>
          <w:sz w:val="96"/>
          <w:szCs w:val="96"/>
        </w:rPr>
      </w:pPr>
      <w:r w:rsidRPr="0C778647">
        <w:rPr>
          <w:sz w:val="96"/>
          <w:szCs w:val="96"/>
          <w:u w:val="single"/>
        </w:rPr>
        <w:t>DEVONSHIRE WARD STUDENT HANDBOOK.</w:t>
      </w:r>
      <w:r w:rsidRPr="0C778647">
        <w:rPr>
          <w:sz w:val="96"/>
          <w:szCs w:val="96"/>
        </w:rPr>
        <w:t xml:space="preserve">  </w:t>
      </w:r>
      <w:r w:rsidRPr="0C778647">
        <w:rPr>
          <w:i/>
          <w:iCs/>
          <w:color w:val="FF0000"/>
          <w:sz w:val="96"/>
          <w:szCs w:val="96"/>
        </w:rPr>
        <w:t>GENERAL SURGERY</w:t>
      </w:r>
    </w:p>
    <w:p w14:paraId="1A25B096" w14:textId="09470393" w:rsidR="027963DE" w:rsidRDefault="027963DE" w:rsidP="0C778647">
      <w:pPr>
        <w:jc w:val="center"/>
        <w:rPr>
          <w:sz w:val="96"/>
          <w:szCs w:val="96"/>
        </w:rPr>
      </w:pPr>
      <w:proofErr w:type="gramStart"/>
      <w:r w:rsidRPr="0C778647">
        <w:rPr>
          <w:sz w:val="28"/>
          <w:szCs w:val="28"/>
        </w:rPr>
        <w:t>LEM:-</w:t>
      </w:r>
      <w:proofErr w:type="gramEnd"/>
      <w:r w:rsidRPr="0C778647">
        <w:rPr>
          <w:sz w:val="28"/>
          <w:szCs w:val="28"/>
        </w:rPr>
        <w:t xml:space="preserve"> LEANNE JONES</w:t>
      </w:r>
    </w:p>
    <w:p w14:paraId="2E2744A7" w14:textId="7ED8E4A3" w:rsidR="027963DE" w:rsidRDefault="027963DE" w:rsidP="0C778647">
      <w:pPr>
        <w:jc w:val="center"/>
        <w:rPr>
          <w:sz w:val="28"/>
          <w:szCs w:val="28"/>
        </w:rPr>
      </w:pPr>
      <w:r w:rsidRPr="0C778647">
        <w:rPr>
          <w:sz w:val="28"/>
          <w:szCs w:val="28"/>
        </w:rPr>
        <w:t>Email- leanne.jones7@nhs.net</w:t>
      </w:r>
    </w:p>
    <w:p w14:paraId="0D1D3FD4" w14:textId="008337EE" w:rsidR="027963DE" w:rsidRDefault="027963DE">
      <w:r>
        <w:br w:type="page"/>
      </w:r>
    </w:p>
    <w:p w14:paraId="3E812F47" w14:textId="499BF117" w:rsidR="027963DE" w:rsidRDefault="027963DE" w:rsidP="0C778647">
      <w:pPr>
        <w:jc w:val="both"/>
        <w:rPr>
          <w:sz w:val="32"/>
          <w:szCs w:val="32"/>
        </w:rPr>
      </w:pPr>
      <w:r w:rsidRPr="0C778647">
        <w:rPr>
          <w:sz w:val="32"/>
          <w:szCs w:val="32"/>
        </w:rPr>
        <w:lastRenderedPageBreak/>
        <w:t>Welcome to Devonshire ward- Devonshire is a ward specialising in general surgery, we see a variety of different conditions on the ward. Please take time to look at your handover sheet and identify learning opportunities that you might like to observe and participate in.  Any issues, please contact me ASAP and we can discuss these.</w:t>
      </w:r>
    </w:p>
    <w:p w14:paraId="3D8570A7" w14:textId="359C401A" w:rsidR="0C778647" w:rsidRDefault="0C778647" w:rsidP="0C778647"/>
    <w:p w14:paraId="183256A0" w14:textId="453292B7" w:rsidR="027963DE" w:rsidRDefault="027963DE" w:rsidP="0C778647">
      <w:pPr>
        <w:spacing w:before="120"/>
        <w:rPr>
          <w:rFonts w:eastAsiaTheme="minorEastAsia"/>
          <w:b/>
          <w:bCs/>
          <w:color w:val="000000" w:themeColor="text1"/>
          <w:sz w:val="36"/>
          <w:szCs w:val="36"/>
          <w:u w:val="single"/>
        </w:rPr>
      </w:pPr>
      <w:r w:rsidRPr="0C778647">
        <w:rPr>
          <w:rFonts w:eastAsiaTheme="minorEastAsia"/>
          <w:b/>
          <w:bCs/>
          <w:sz w:val="36"/>
          <w:szCs w:val="36"/>
          <w:u w:val="single"/>
        </w:rPr>
        <w:t>What is expected of you the student-</w:t>
      </w:r>
      <w:r w:rsidRPr="0C778647">
        <w:rPr>
          <w:rFonts w:eastAsiaTheme="minorEastAsia"/>
          <w:b/>
          <w:bCs/>
          <w:sz w:val="36"/>
          <w:szCs w:val="36"/>
        </w:rPr>
        <w:t xml:space="preserve"> </w:t>
      </w:r>
    </w:p>
    <w:p w14:paraId="737ED468" w14:textId="3E9D05DA" w:rsidR="027963DE" w:rsidRDefault="027963DE" w:rsidP="0C778647">
      <w:pPr>
        <w:spacing w:before="120"/>
        <w:rPr>
          <w:rFonts w:eastAsiaTheme="minorEastAsia"/>
          <w:sz w:val="36"/>
          <w:szCs w:val="36"/>
        </w:rPr>
      </w:pPr>
      <w:r w:rsidRPr="0C778647">
        <w:rPr>
          <w:rFonts w:eastAsiaTheme="minorEastAsia"/>
          <w:b/>
          <w:bCs/>
          <w:sz w:val="36"/>
          <w:szCs w:val="36"/>
          <w:u w:val="single"/>
        </w:rPr>
        <w:t>Treat all staff and patients using the 6C’s in nursing-</w:t>
      </w:r>
      <w:r w:rsidRPr="0C778647">
        <w:rPr>
          <w:rFonts w:eastAsiaTheme="minorEastAsia"/>
          <w:sz w:val="36"/>
          <w:szCs w:val="36"/>
        </w:rPr>
        <w:t xml:space="preserve"> </w:t>
      </w:r>
    </w:p>
    <w:p w14:paraId="7D2A37CB" w14:textId="098433BE" w:rsidR="027963DE" w:rsidRDefault="027963DE" w:rsidP="0C778647">
      <w:pPr>
        <w:spacing w:before="120"/>
      </w:pPr>
      <w:r>
        <w:t xml:space="preserve">                                                         </w:t>
      </w:r>
      <w:r>
        <w:rPr>
          <w:noProof/>
        </w:rPr>
        <w:drawing>
          <wp:inline distT="0" distB="0" distL="0" distR="0" wp14:anchorId="258475D6" wp14:editId="77DC83A6">
            <wp:extent cx="1998689" cy="1905000"/>
            <wp:effectExtent l="228600" t="228600" r="211455" b="209550"/>
            <wp:docPr id="861051742" name="Picture 86105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998689" cy="190500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5F546563" w14:textId="2FC44A8B" w:rsidR="027963DE" w:rsidRDefault="027963DE" w:rsidP="0C778647">
      <w:pPr>
        <w:spacing w:before="120"/>
        <w:rPr>
          <w:rFonts w:eastAsiaTheme="minorEastAsia"/>
          <w:sz w:val="28"/>
          <w:szCs w:val="28"/>
        </w:rPr>
      </w:pPr>
      <w:r w:rsidRPr="0C778647">
        <w:rPr>
          <w:rFonts w:eastAsiaTheme="minorEastAsia"/>
          <w:sz w:val="28"/>
          <w:szCs w:val="28"/>
        </w:rPr>
        <w:t xml:space="preserve">• Care </w:t>
      </w:r>
    </w:p>
    <w:p w14:paraId="0126E6BA" w14:textId="5DB42DA0" w:rsidR="027963DE" w:rsidRDefault="027963DE" w:rsidP="0C778647">
      <w:pPr>
        <w:spacing w:before="120"/>
        <w:rPr>
          <w:rFonts w:eastAsiaTheme="minorEastAsia"/>
          <w:sz w:val="28"/>
          <w:szCs w:val="28"/>
        </w:rPr>
      </w:pPr>
      <w:r w:rsidRPr="0C778647">
        <w:rPr>
          <w:rFonts w:eastAsiaTheme="minorEastAsia"/>
          <w:sz w:val="28"/>
          <w:szCs w:val="28"/>
        </w:rPr>
        <w:t xml:space="preserve">• Compassion </w:t>
      </w:r>
    </w:p>
    <w:p w14:paraId="5EFF5685" w14:textId="7DE13E11" w:rsidR="027963DE" w:rsidRDefault="027963DE" w:rsidP="0C778647">
      <w:pPr>
        <w:spacing w:before="120"/>
        <w:rPr>
          <w:rFonts w:eastAsiaTheme="minorEastAsia"/>
          <w:sz w:val="28"/>
          <w:szCs w:val="28"/>
        </w:rPr>
      </w:pPr>
      <w:r w:rsidRPr="0C778647">
        <w:rPr>
          <w:rFonts w:eastAsiaTheme="minorEastAsia"/>
          <w:sz w:val="28"/>
          <w:szCs w:val="28"/>
        </w:rPr>
        <w:t xml:space="preserve">• Communication </w:t>
      </w:r>
    </w:p>
    <w:p w14:paraId="76C2CD33" w14:textId="68911DCE" w:rsidR="027963DE" w:rsidRDefault="027963DE" w:rsidP="0C778647">
      <w:pPr>
        <w:spacing w:before="120"/>
        <w:rPr>
          <w:rFonts w:eastAsiaTheme="minorEastAsia"/>
          <w:sz w:val="28"/>
          <w:szCs w:val="28"/>
        </w:rPr>
      </w:pPr>
      <w:r w:rsidRPr="0C778647">
        <w:rPr>
          <w:rFonts w:eastAsiaTheme="minorEastAsia"/>
          <w:sz w:val="28"/>
          <w:szCs w:val="28"/>
        </w:rPr>
        <w:t xml:space="preserve">• Competence </w:t>
      </w:r>
    </w:p>
    <w:p w14:paraId="5C6387F1" w14:textId="3BC557B9" w:rsidR="027963DE" w:rsidRDefault="027963DE" w:rsidP="0C778647">
      <w:pPr>
        <w:spacing w:before="120"/>
        <w:rPr>
          <w:rFonts w:eastAsiaTheme="minorEastAsia"/>
          <w:sz w:val="28"/>
          <w:szCs w:val="28"/>
        </w:rPr>
      </w:pPr>
      <w:r w:rsidRPr="0C778647">
        <w:rPr>
          <w:rFonts w:eastAsiaTheme="minorEastAsia"/>
          <w:sz w:val="28"/>
          <w:szCs w:val="28"/>
        </w:rPr>
        <w:t xml:space="preserve">• Courage </w:t>
      </w:r>
    </w:p>
    <w:p w14:paraId="56D7E13B" w14:textId="5419B41E" w:rsidR="027963DE" w:rsidRDefault="027963DE" w:rsidP="0C778647">
      <w:pPr>
        <w:spacing w:before="120"/>
        <w:rPr>
          <w:rFonts w:eastAsiaTheme="minorEastAsia"/>
          <w:sz w:val="28"/>
          <w:szCs w:val="28"/>
        </w:rPr>
      </w:pPr>
      <w:r w:rsidRPr="0C778647">
        <w:rPr>
          <w:rFonts w:eastAsiaTheme="minorEastAsia"/>
          <w:sz w:val="28"/>
          <w:szCs w:val="28"/>
        </w:rPr>
        <w:t xml:space="preserve">• Commitment </w:t>
      </w:r>
    </w:p>
    <w:p w14:paraId="1722C5E3" w14:textId="3789A1DD" w:rsidR="027963DE" w:rsidRDefault="027963DE" w:rsidP="0C778647">
      <w:pPr>
        <w:spacing w:before="120"/>
        <w:rPr>
          <w:rFonts w:eastAsiaTheme="minorEastAsia"/>
          <w:color w:val="000000" w:themeColor="text1"/>
          <w:sz w:val="28"/>
          <w:szCs w:val="28"/>
        </w:rPr>
      </w:pPr>
      <w:r w:rsidRPr="0C778647">
        <w:rPr>
          <w:rFonts w:eastAsiaTheme="minorEastAsia"/>
          <w:sz w:val="28"/>
          <w:szCs w:val="28"/>
        </w:rPr>
        <w:t xml:space="preserve">On the first day of placement introduce yourself to your supervisor and assessor- </w:t>
      </w:r>
    </w:p>
    <w:p w14:paraId="0ADA2DE2" w14:textId="1D664EBE" w:rsidR="027963DE" w:rsidRDefault="027963DE" w:rsidP="0C778647">
      <w:pPr>
        <w:pStyle w:val="ListParagraph"/>
        <w:numPr>
          <w:ilvl w:val="0"/>
          <w:numId w:val="1"/>
        </w:numPr>
        <w:rPr>
          <w:rFonts w:eastAsiaTheme="minorEastAsia"/>
          <w:color w:val="000000" w:themeColor="text1"/>
          <w:sz w:val="28"/>
          <w:szCs w:val="28"/>
        </w:rPr>
      </w:pPr>
      <w:r w:rsidRPr="0C778647">
        <w:rPr>
          <w:sz w:val="28"/>
          <w:szCs w:val="28"/>
        </w:rPr>
        <w:t xml:space="preserve">State what year you are in and ask for their NHS Email address. </w:t>
      </w:r>
    </w:p>
    <w:p w14:paraId="0D3F0FC9" w14:textId="148C2AB5" w:rsidR="027963DE" w:rsidRDefault="027963DE" w:rsidP="0C778647">
      <w:pPr>
        <w:pStyle w:val="ListParagraph"/>
        <w:numPr>
          <w:ilvl w:val="0"/>
          <w:numId w:val="1"/>
        </w:numPr>
        <w:rPr>
          <w:rFonts w:eastAsiaTheme="minorEastAsia"/>
          <w:color w:val="000000" w:themeColor="text1"/>
          <w:sz w:val="28"/>
          <w:szCs w:val="28"/>
        </w:rPr>
      </w:pPr>
      <w:r w:rsidRPr="0C778647">
        <w:rPr>
          <w:sz w:val="28"/>
          <w:szCs w:val="28"/>
        </w:rPr>
        <w:t xml:space="preserve">You are in control of your own learning- Tell the member of staff you are working with what you want to achieve on that shift, e.g., any procedures that you want to observe or proficiencies that you need to cover- be proactive. </w:t>
      </w:r>
    </w:p>
    <w:p w14:paraId="72DFB459" w14:textId="126A8DD0" w:rsidR="027963DE" w:rsidRDefault="027963DE" w:rsidP="0C778647">
      <w:pPr>
        <w:pStyle w:val="ListParagraph"/>
        <w:numPr>
          <w:ilvl w:val="0"/>
          <w:numId w:val="1"/>
        </w:numPr>
        <w:rPr>
          <w:rFonts w:eastAsiaTheme="minorEastAsia"/>
          <w:color w:val="000000" w:themeColor="text1"/>
          <w:sz w:val="28"/>
          <w:szCs w:val="28"/>
        </w:rPr>
      </w:pPr>
      <w:r w:rsidRPr="0C778647">
        <w:rPr>
          <w:sz w:val="28"/>
          <w:szCs w:val="28"/>
        </w:rPr>
        <w:lastRenderedPageBreak/>
        <w:t xml:space="preserve">Look at your handover sheet and highlight anything you don’t understand or want to know more about. </w:t>
      </w:r>
    </w:p>
    <w:p w14:paraId="28636F92" w14:textId="3FFAA012" w:rsidR="027963DE" w:rsidRDefault="027963DE" w:rsidP="0C778647">
      <w:pPr>
        <w:pStyle w:val="ListParagraph"/>
        <w:numPr>
          <w:ilvl w:val="0"/>
          <w:numId w:val="1"/>
        </w:numPr>
        <w:rPr>
          <w:rFonts w:eastAsiaTheme="minorEastAsia"/>
          <w:color w:val="000000" w:themeColor="text1"/>
          <w:sz w:val="28"/>
          <w:szCs w:val="28"/>
        </w:rPr>
      </w:pPr>
      <w:r w:rsidRPr="0C778647">
        <w:rPr>
          <w:sz w:val="28"/>
          <w:szCs w:val="28"/>
        </w:rPr>
        <w:t xml:space="preserve">Medication rounds are very important but so is basic patient care. This is not a health care role, but an essential part of a patient assessment. Please do not think that you are being used as an HCA because you are asked to wash a patient. </w:t>
      </w:r>
    </w:p>
    <w:p w14:paraId="09404B94" w14:textId="4C883280" w:rsidR="027963DE" w:rsidRDefault="027963DE" w:rsidP="0C778647">
      <w:pPr>
        <w:pStyle w:val="ListParagraph"/>
        <w:numPr>
          <w:ilvl w:val="0"/>
          <w:numId w:val="1"/>
        </w:numPr>
        <w:rPr>
          <w:rFonts w:eastAsiaTheme="minorEastAsia"/>
          <w:color w:val="000000" w:themeColor="text1"/>
          <w:sz w:val="28"/>
          <w:szCs w:val="28"/>
        </w:rPr>
      </w:pPr>
      <w:r w:rsidRPr="0C778647">
        <w:rPr>
          <w:sz w:val="28"/>
          <w:szCs w:val="28"/>
        </w:rPr>
        <w:t xml:space="preserve">Observations are part of nursing and identify a deteriorating patient, this is not just an HCA job. </w:t>
      </w:r>
    </w:p>
    <w:p w14:paraId="5E050D63" w14:textId="24254B40" w:rsidR="027963DE" w:rsidRDefault="027963DE" w:rsidP="0C778647">
      <w:pPr>
        <w:pStyle w:val="ListParagraph"/>
        <w:numPr>
          <w:ilvl w:val="0"/>
          <w:numId w:val="1"/>
        </w:numPr>
        <w:rPr>
          <w:rFonts w:eastAsiaTheme="minorEastAsia"/>
          <w:color w:val="000000" w:themeColor="text1"/>
          <w:sz w:val="28"/>
          <w:szCs w:val="28"/>
        </w:rPr>
      </w:pPr>
      <w:r w:rsidRPr="0C778647">
        <w:rPr>
          <w:sz w:val="28"/>
          <w:szCs w:val="28"/>
        </w:rPr>
        <w:t xml:space="preserve">Learn about commonly used medications within surgery- Antiemetic, analgesics, </w:t>
      </w:r>
      <w:proofErr w:type="gramStart"/>
      <w:r w:rsidRPr="0C778647">
        <w:rPr>
          <w:sz w:val="28"/>
          <w:szCs w:val="28"/>
        </w:rPr>
        <w:t>antibiotics</w:t>
      </w:r>
      <w:proofErr w:type="gramEnd"/>
      <w:r w:rsidRPr="0C778647">
        <w:rPr>
          <w:sz w:val="28"/>
          <w:szCs w:val="28"/>
        </w:rPr>
        <w:t xml:space="preserve"> and anti-coagulants. </w:t>
      </w:r>
    </w:p>
    <w:p w14:paraId="4057E257" w14:textId="293E23A7" w:rsidR="027963DE" w:rsidRDefault="027963DE" w:rsidP="0C778647">
      <w:pPr>
        <w:pStyle w:val="ListParagraph"/>
        <w:numPr>
          <w:ilvl w:val="0"/>
          <w:numId w:val="1"/>
        </w:numPr>
        <w:rPr>
          <w:rFonts w:eastAsiaTheme="minorEastAsia"/>
          <w:color w:val="000000" w:themeColor="text1"/>
          <w:sz w:val="28"/>
          <w:szCs w:val="28"/>
        </w:rPr>
      </w:pPr>
      <w:r w:rsidRPr="0C778647">
        <w:rPr>
          <w:sz w:val="28"/>
          <w:szCs w:val="28"/>
        </w:rPr>
        <w:t xml:space="preserve">If you don’t know what a medication is used for, at least know where to look- BNF or MEDUSA for injectable medications. You are not expected to know every drug, but “I don’t know”, is not an acceptable answer. </w:t>
      </w:r>
    </w:p>
    <w:p w14:paraId="71D408E9" w14:textId="38C42CFA" w:rsidR="027963DE" w:rsidRDefault="027963DE" w:rsidP="0C778647">
      <w:pPr>
        <w:pStyle w:val="ListParagraph"/>
        <w:numPr>
          <w:ilvl w:val="0"/>
          <w:numId w:val="1"/>
        </w:numPr>
        <w:rPr>
          <w:sz w:val="28"/>
          <w:szCs w:val="28"/>
        </w:rPr>
      </w:pPr>
      <w:r w:rsidRPr="0C778647">
        <w:rPr>
          <w:sz w:val="28"/>
          <w:szCs w:val="28"/>
        </w:rPr>
        <w:t xml:space="preserve">Due to ward acuity; you may not always be able to participate in all medication rounds. When you do, please remember the 5 rights of Medication administration- </w:t>
      </w:r>
      <w:r w:rsidRPr="0C778647">
        <w:rPr>
          <w:b/>
          <w:bCs/>
          <w:sz w:val="28"/>
          <w:szCs w:val="28"/>
        </w:rPr>
        <w:t>RIGHT PERSON, RIGHT DRUG, RIGHT TIME, RIGHT ROUTE, RIGHT DOSE,</w:t>
      </w:r>
      <w:r w:rsidRPr="0C778647">
        <w:rPr>
          <w:sz w:val="28"/>
          <w:szCs w:val="28"/>
        </w:rPr>
        <w:t xml:space="preserve"> and a patient right to refuse. </w:t>
      </w:r>
    </w:p>
    <w:p w14:paraId="2557A336" w14:textId="7DC6A9D4" w:rsidR="027963DE" w:rsidRDefault="027963DE" w:rsidP="0C778647">
      <w:pPr>
        <w:pStyle w:val="ListParagraph"/>
        <w:numPr>
          <w:ilvl w:val="0"/>
          <w:numId w:val="1"/>
        </w:numPr>
        <w:rPr>
          <w:rFonts w:eastAsiaTheme="minorEastAsia"/>
          <w:sz w:val="28"/>
          <w:szCs w:val="28"/>
        </w:rPr>
      </w:pPr>
      <w:r w:rsidRPr="0C778647">
        <w:rPr>
          <w:sz w:val="28"/>
          <w:szCs w:val="28"/>
        </w:rPr>
        <w:t>3rd year student, take care of your own bay of patients; do not leave this until your management placement.</w:t>
      </w:r>
    </w:p>
    <w:p w14:paraId="1109D74A" w14:textId="47FCAD0A" w:rsidR="027963DE" w:rsidRDefault="027963DE" w:rsidP="0C778647">
      <w:pPr>
        <w:pStyle w:val="ListParagraph"/>
        <w:numPr>
          <w:ilvl w:val="0"/>
          <w:numId w:val="1"/>
        </w:numPr>
        <w:rPr>
          <w:rFonts w:eastAsiaTheme="minorEastAsia"/>
          <w:sz w:val="28"/>
          <w:szCs w:val="28"/>
        </w:rPr>
      </w:pPr>
      <w:r w:rsidRPr="0C778647">
        <w:rPr>
          <w:sz w:val="28"/>
          <w:szCs w:val="28"/>
        </w:rPr>
        <w:t xml:space="preserve">Familiarise yourself with documentation used on the ward- Care plans, risk assessments, fluid balance charts, stool chart. </w:t>
      </w:r>
    </w:p>
    <w:p w14:paraId="5C99E6C3" w14:textId="245BFC8F" w:rsidR="027963DE" w:rsidRDefault="027963DE" w:rsidP="0C778647">
      <w:pPr>
        <w:pStyle w:val="ListParagraph"/>
        <w:numPr>
          <w:ilvl w:val="0"/>
          <w:numId w:val="1"/>
        </w:numPr>
        <w:rPr>
          <w:rFonts w:eastAsiaTheme="minorEastAsia"/>
          <w:sz w:val="28"/>
          <w:szCs w:val="28"/>
        </w:rPr>
      </w:pPr>
      <w:r w:rsidRPr="0C778647">
        <w:rPr>
          <w:sz w:val="28"/>
          <w:szCs w:val="28"/>
        </w:rPr>
        <w:t xml:space="preserve">Through your placement choose a few surgical conditions that you are interested in and investigate them in more depth. Look at the signs and symptoms of the condition, diagnostic test, treatment/ surgical plans, post-operative </w:t>
      </w:r>
      <w:proofErr w:type="gramStart"/>
      <w:r w:rsidRPr="0C778647">
        <w:rPr>
          <w:sz w:val="28"/>
          <w:szCs w:val="28"/>
        </w:rPr>
        <w:t>management</w:t>
      </w:r>
      <w:proofErr w:type="gramEnd"/>
      <w:r w:rsidRPr="0C778647">
        <w:rPr>
          <w:sz w:val="28"/>
          <w:szCs w:val="28"/>
        </w:rPr>
        <w:t xml:space="preserve"> and discharge requirements. </w:t>
      </w:r>
    </w:p>
    <w:p w14:paraId="0D79C381" w14:textId="3A85E7BC" w:rsidR="027963DE" w:rsidRDefault="027963DE" w:rsidP="0C778647">
      <w:pPr>
        <w:pStyle w:val="ListParagraph"/>
        <w:numPr>
          <w:ilvl w:val="0"/>
          <w:numId w:val="1"/>
        </w:numPr>
        <w:rPr>
          <w:rFonts w:eastAsiaTheme="minorEastAsia"/>
          <w:sz w:val="28"/>
          <w:szCs w:val="28"/>
        </w:rPr>
      </w:pPr>
      <w:r w:rsidRPr="0C778647">
        <w:rPr>
          <w:sz w:val="28"/>
          <w:szCs w:val="28"/>
        </w:rPr>
        <w:t xml:space="preserve">Please adhere to the correct dress code. </w:t>
      </w:r>
    </w:p>
    <w:p w14:paraId="5DC25AC0" w14:textId="6167EC05" w:rsidR="027963DE" w:rsidRDefault="027963DE" w:rsidP="0C778647">
      <w:pPr>
        <w:pStyle w:val="ListParagraph"/>
        <w:numPr>
          <w:ilvl w:val="0"/>
          <w:numId w:val="1"/>
        </w:numPr>
        <w:rPr>
          <w:rFonts w:eastAsiaTheme="minorEastAsia"/>
          <w:sz w:val="28"/>
          <w:szCs w:val="28"/>
        </w:rPr>
      </w:pPr>
      <w:r w:rsidRPr="0C778647">
        <w:rPr>
          <w:sz w:val="28"/>
          <w:szCs w:val="28"/>
        </w:rPr>
        <w:t xml:space="preserve">Breaks should be taken at the same time as the nurse leading your team unless told otherwise. </w:t>
      </w:r>
    </w:p>
    <w:p w14:paraId="1E00C527" w14:textId="10412C16" w:rsidR="027963DE" w:rsidRDefault="027963DE" w:rsidP="0C778647">
      <w:pPr>
        <w:pStyle w:val="ListParagraph"/>
        <w:numPr>
          <w:ilvl w:val="0"/>
          <w:numId w:val="1"/>
        </w:numPr>
        <w:rPr>
          <w:rFonts w:eastAsiaTheme="minorEastAsia"/>
          <w:sz w:val="28"/>
          <w:szCs w:val="28"/>
        </w:rPr>
      </w:pPr>
      <w:r w:rsidRPr="0C778647">
        <w:rPr>
          <w:sz w:val="28"/>
          <w:szCs w:val="28"/>
        </w:rPr>
        <w:t xml:space="preserve">If you need to change a shift or leave early, please see the nurse in charge, one of the ward sisters or an L.E.M. </w:t>
      </w:r>
    </w:p>
    <w:p w14:paraId="31F5C5C6" w14:textId="293E6893" w:rsidR="027963DE" w:rsidRDefault="027963DE" w:rsidP="0C778647">
      <w:pPr>
        <w:pStyle w:val="ListParagraph"/>
        <w:numPr>
          <w:ilvl w:val="0"/>
          <w:numId w:val="1"/>
        </w:numPr>
        <w:rPr>
          <w:rFonts w:eastAsiaTheme="minorEastAsia"/>
          <w:sz w:val="28"/>
          <w:szCs w:val="28"/>
        </w:rPr>
      </w:pPr>
      <w:r w:rsidRPr="0C778647">
        <w:rPr>
          <w:sz w:val="28"/>
          <w:szCs w:val="28"/>
        </w:rPr>
        <w:t xml:space="preserve">You are part of the Devonshire team whilst on placement and your contribution is valued. </w:t>
      </w:r>
    </w:p>
    <w:p w14:paraId="190184BB" w14:textId="2749ECA1" w:rsidR="027963DE" w:rsidRDefault="027963DE" w:rsidP="0C778647">
      <w:pPr>
        <w:pStyle w:val="ListParagraph"/>
        <w:numPr>
          <w:ilvl w:val="0"/>
          <w:numId w:val="1"/>
        </w:numPr>
      </w:pPr>
      <w:r w:rsidRPr="0C778647">
        <w:rPr>
          <w:sz w:val="28"/>
          <w:szCs w:val="28"/>
        </w:rPr>
        <w:t>Your L.E.M is Leanne Jones.</w:t>
      </w:r>
      <w:r w:rsidRPr="0C778647">
        <w:t xml:space="preserve"> </w:t>
      </w:r>
    </w:p>
    <w:p w14:paraId="629A3555" w14:textId="30EC6345" w:rsidR="027963DE" w:rsidRDefault="027963DE" w:rsidP="0C778647">
      <w:pPr>
        <w:jc w:val="center"/>
      </w:pPr>
      <w:r>
        <w:br w:type="page"/>
      </w:r>
    </w:p>
    <w:p w14:paraId="5E857CEC" w14:textId="4340E1A2" w:rsidR="0C778647" w:rsidRDefault="0C778647" w:rsidP="0C778647">
      <w:pPr>
        <w:spacing w:before="120"/>
        <w:rPr>
          <w:rFonts w:eastAsiaTheme="minorEastAsia"/>
          <w:sz w:val="28"/>
          <w:szCs w:val="28"/>
        </w:rPr>
      </w:pPr>
    </w:p>
    <w:p w14:paraId="71808B17" w14:textId="4C706E12" w:rsidR="0C778647" w:rsidRDefault="0C778647" w:rsidP="0C778647">
      <w:pPr>
        <w:spacing w:before="120"/>
      </w:pPr>
    </w:p>
    <w:p w14:paraId="0DC6B251" w14:textId="5BF49E3A" w:rsidR="027963DE" w:rsidRDefault="027963DE" w:rsidP="0C778647">
      <w:pPr>
        <w:spacing w:before="120"/>
        <w:rPr>
          <w:rFonts w:eastAsiaTheme="minorEastAsia"/>
          <w:sz w:val="36"/>
          <w:szCs w:val="36"/>
          <w:u w:val="single"/>
        </w:rPr>
      </w:pPr>
      <w:r w:rsidRPr="0C778647">
        <w:rPr>
          <w:rFonts w:eastAsiaTheme="minorEastAsia"/>
          <w:b/>
          <w:bCs/>
          <w:sz w:val="36"/>
          <w:szCs w:val="36"/>
          <w:u w:val="single"/>
        </w:rPr>
        <w:t>Members of the multidisciplinary team (MDT)</w:t>
      </w:r>
      <w:r w:rsidRPr="0C778647">
        <w:rPr>
          <w:rFonts w:eastAsiaTheme="minorEastAsia"/>
          <w:sz w:val="36"/>
          <w:szCs w:val="36"/>
        </w:rPr>
        <w:t xml:space="preserve"> </w:t>
      </w:r>
    </w:p>
    <w:p w14:paraId="53B2E653" w14:textId="054659DF" w:rsidR="027963DE" w:rsidRDefault="027963DE" w:rsidP="0C778647">
      <w:pPr>
        <w:pStyle w:val="ListParagraph"/>
        <w:numPr>
          <w:ilvl w:val="0"/>
          <w:numId w:val="10"/>
        </w:numPr>
        <w:spacing w:before="120"/>
        <w:rPr>
          <w:rFonts w:eastAsiaTheme="minorEastAsia"/>
          <w:sz w:val="28"/>
          <w:szCs w:val="28"/>
        </w:rPr>
      </w:pPr>
      <w:r w:rsidRPr="0C778647">
        <w:rPr>
          <w:rFonts w:eastAsiaTheme="minorEastAsia"/>
          <w:sz w:val="28"/>
          <w:szCs w:val="28"/>
        </w:rPr>
        <w:t xml:space="preserve">Matron </w:t>
      </w:r>
    </w:p>
    <w:p w14:paraId="6B3FBB33" w14:textId="271C4786" w:rsidR="027963DE" w:rsidRDefault="027963DE" w:rsidP="0C778647">
      <w:pPr>
        <w:pStyle w:val="ListParagraph"/>
        <w:numPr>
          <w:ilvl w:val="0"/>
          <w:numId w:val="10"/>
        </w:numPr>
        <w:spacing w:before="120"/>
        <w:rPr>
          <w:rFonts w:eastAsiaTheme="minorEastAsia"/>
          <w:sz w:val="28"/>
          <w:szCs w:val="28"/>
        </w:rPr>
      </w:pPr>
      <w:r w:rsidRPr="0C778647">
        <w:rPr>
          <w:rFonts w:eastAsiaTheme="minorEastAsia"/>
          <w:sz w:val="28"/>
          <w:szCs w:val="28"/>
        </w:rPr>
        <w:t xml:space="preserve">Doctors </w:t>
      </w:r>
    </w:p>
    <w:p w14:paraId="04A60AF6" w14:textId="0C02FC8E" w:rsidR="027963DE" w:rsidRDefault="027963DE" w:rsidP="0C778647">
      <w:pPr>
        <w:pStyle w:val="ListParagraph"/>
        <w:numPr>
          <w:ilvl w:val="0"/>
          <w:numId w:val="10"/>
        </w:numPr>
        <w:spacing w:before="120"/>
        <w:rPr>
          <w:rFonts w:eastAsiaTheme="minorEastAsia"/>
          <w:sz w:val="28"/>
          <w:szCs w:val="28"/>
        </w:rPr>
      </w:pPr>
      <w:r w:rsidRPr="0C778647">
        <w:rPr>
          <w:rFonts w:eastAsiaTheme="minorEastAsia"/>
          <w:sz w:val="28"/>
          <w:szCs w:val="28"/>
        </w:rPr>
        <w:t xml:space="preserve">Sisters </w:t>
      </w:r>
    </w:p>
    <w:p w14:paraId="2777AB3E" w14:textId="54EDE185" w:rsidR="027963DE" w:rsidRDefault="027963DE" w:rsidP="0C778647">
      <w:pPr>
        <w:pStyle w:val="ListParagraph"/>
        <w:numPr>
          <w:ilvl w:val="0"/>
          <w:numId w:val="10"/>
        </w:numPr>
        <w:spacing w:before="120"/>
        <w:rPr>
          <w:rFonts w:eastAsiaTheme="minorEastAsia"/>
          <w:sz w:val="28"/>
          <w:szCs w:val="28"/>
        </w:rPr>
      </w:pPr>
      <w:r w:rsidRPr="0C778647">
        <w:rPr>
          <w:rFonts w:eastAsiaTheme="minorEastAsia"/>
          <w:sz w:val="28"/>
          <w:szCs w:val="28"/>
        </w:rPr>
        <w:t xml:space="preserve">Nurses </w:t>
      </w:r>
    </w:p>
    <w:p w14:paraId="7AD5D507" w14:textId="23DE5D99" w:rsidR="027963DE" w:rsidRDefault="027963DE" w:rsidP="0C778647">
      <w:pPr>
        <w:pStyle w:val="ListParagraph"/>
        <w:numPr>
          <w:ilvl w:val="0"/>
          <w:numId w:val="10"/>
        </w:numPr>
        <w:spacing w:before="120"/>
        <w:rPr>
          <w:rFonts w:eastAsiaTheme="minorEastAsia"/>
          <w:sz w:val="28"/>
          <w:szCs w:val="28"/>
        </w:rPr>
      </w:pPr>
      <w:r w:rsidRPr="0C778647">
        <w:rPr>
          <w:rFonts w:eastAsiaTheme="minorEastAsia"/>
          <w:sz w:val="28"/>
          <w:szCs w:val="28"/>
        </w:rPr>
        <w:t xml:space="preserve">Health care assistants (HCA) </w:t>
      </w:r>
    </w:p>
    <w:p w14:paraId="4337562B" w14:textId="1D69DB8F" w:rsidR="027963DE" w:rsidRDefault="027963DE" w:rsidP="0C778647">
      <w:pPr>
        <w:pStyle w:val="ListParagraph"/>
        <w:numPr>
          <w:ilvl w:val="0"/>
          <w:numId w:val="10"/>
        </w:numPr>
        <w:spacing w:before="120"/>
        <w:rPr>
          <w:rFonts w:eastAsiaTheme="minorEastAsia"/>
          <w:sz w:val="28"/>
          <w:szCs w:val="28"/>
        </w:rPr>
      </w:pPr>
      <w:r w:rsidRPr="0C778647">
        <w:rPr>
          <w:rFonts w:eastAsiaTheme="minorEastAsia"/>
          <w:sz w:val="28"/>
          <w:szCs w:val="28"/>
        </w:rPr>
        <w:t xml:space="preserve">Nursing associates (NA) </w:t>
      </w:r>
    </w:p>
    <w:p w14:paraId="39C0735C" w14:textId="3EDCDAC5" w:rsidR="027963DE" w:rsidRDefault="027963DE" w:rsidP="0C778647">
      <w:pPr>
        <w:pStyle w:val="ListParagraph"/>
        <w:numPr>
          <w:ilvl w:val="0"/>
          <w:numId w:val="10"/>
        </w:numPr>
        <w:spacing w:before="120"/>
        <w:rPr>
          <w:rFonts w:eastAsiaTheme="minorEastAsia"/>
          <w:sz w:val="28"/>
          <w:szCs w:val="28"/>
        </w:rPr>
      </w:pPr>
      <w:r w:rsidRPr="0C778647">
        <w:rPr>
          <w:rFonts w:eastAsiaTheme="minorEastAsia"/>
          <w:sz w:val="28"/>
          <w:szCs w:val="28"/>
        </w:rPr>
        <w:t xml:space="preserve">Occupational therapists (OT) </w:t>
      </w:r>
    </w:p>
    <w:p w14:paraId="43A1A09D" w14:textId="05370C94" w:rsidR="027963DE" w:rsidRDefault="027963DE" w:rsidP="0C778647">
      <w:pPr>
        <w:pStyle w:val="ListParagraph"/>
        <w:numPr>
          <w:ilvl w:val="0"/>
          <w:numId w:val="10"/>
        </w:numPr>
        <w:spacing w:before="120"/>
        <w:rPr>
          <w:rFonts w:eastAsiaTheme="minorEastAsia"/>
          <w:sz w:val="28"/>
          <w:szCs w:val="28"/>
        </w:rPr>
      </w:pPr>
      <w:r w:rsidRPr="0C778647">
        <w:rPr>
          <w:rFonts w:eastAsiaTheme="minorEastAsia"/>
          <w:sz w:val="28"/>
          <w:szCs w:val="28"/>
        </w:rPr>
        <w:t xml:space="preserve">Physiotherapists (PT) </w:t>
      </w:r>
    </w:p>
    <w:p w14:paraId="695C43B4" w14:textId="74921CDF" w:rsidR="027963DE" w:rsidRDefault="027963DE" w:rsidP="0C778647">
      <w:pPr>
        <w:pStyle w:val="ListParagraph"/>
        <w:numPr>
          <w:ilvl w:val="0"/>
          <w:numId w:val="10"/>
        </w:numPr>
        <w:spacing w:before="120"/>
        <w:rPr>
          <w:rFonts w:eastAsiaTheme="minorEastAsia"/>
          <w:sz w:val="28"/>
          <w:szCs w:val="28"/>
        </w:rPr>
      </w:pPr>
      <w:r w:rsidRPr="0C778647">
        <w:rPr>
          <w:rFonts w:eastAsiaTheme="minorEastAsia"/>
          <w:sz w:val="28"/>
          <w:szCs w:val="28"/>
        </w:rPr>
        <w:t xml:space="preserve">Speech and language therapists (SALT) </w:t>
      </w:r>
    </w:p>
    <w:p w14:paraId="6726B0B3" w14:textId="6B41E9BA" w:rsidR="027963DE" w:rsidRDefault="027963DE" w:rsidP="0C778647">
      <w:pPr>
        <w:pStyle w:val="ListParagraph"/>
        <w:numPr>
          <w:ilvl w:val="0"/>
          <w:numId w:val="10"/>
        </w:numPr>
        <w:spacing w:before="120"/>
        <w:rPr>
          <w:rFonts w:eastAsiaTheme="minorEastAsia"/>
          <w:sz w:val="28"/>
          <w:szCs w:val="28"/>
        </w:rPr>
      </w:pPr>
      <w:r w:rsidRPr="0C778647">
        <w:rPr>
          <w:rFonts w:eastAsiaTheme="minorEastAsia"/>
          <w:sz w:val="28"/>
          <w:szCs w:val="28"/>
        </w:rPr>
        <w:t xml:space="preserve">Stoma team </w:t>
      </w:r>
    </w:p>
    <w:p w14:paraId="21771089" w14:textId="3A4B4495" w:rsidR="027963DE" w:rsidRDefault="027963DE" w:rsidP="0C778647">
      <w:pPr>
        <w:pStyle w:val="ListParagraph"/>
        <w:numPr>
          <w:ilvl w:val="0"/>
          <w:numId w:val="10"/>
        </w:numPr>
        <w:spacing w:before="120"/>
        <w:rPr>
          <w:rFonts w:eastAsiaTheme="minorEastAsia"/>
          <w:sz w:val="28"/>
          <w:szCs w:val="28"/>
        </w:rPr>
      </w:pPr>
      <w:r w:rsidRPr="0C778647">
        <w:rPr>
          <w:rFonts w:eastAsiaTheme="minorEastAsia"/>
          <w:sz w:val="28"/>
          <w:szCs w:val="28"/>
        </w:rPr>
        <w:t xml:space="preserve">Breast team </w:t>
      </w:r>
    </w:p>
    <w:p w14:paraId="041C797E" w14:textId="15A17EA1" w:rsidR="027963DE" w:rsidRDefault="027963DE" w:rsidP="0C778647">
      <w:pPr>
        <w:pStyle w:val="ListParagraph"/>
        <w:numPr>
          <w:ilvl w:val="0"/>
          <w:numId w:val="10"/>
        </w:numPr>
        <w:spacing w:before="120"/>
        <w:rPr>
          <w:rFonts w:eastAsiaTheme="minorEastAsia"/>
          <w:sz w:val="28"/>
          <w:szCs w:val="28"/>
        </w:rPr>
      </w:pPr>
      <w:r w:rsidRPr="0C778647">
        <w:rPr>
          <w:rFonts w:eastAsiaTheme="minorEastAsia"/>
          <w:sz w:val="28"/>
          <w:szCs w:val="28"/>
        </w:rPr>
        <w:t xml:space="preserve">Palliative care team </w:t>
      </w:r>
    </w:p>
    <w:p w14:paraId="0FF83274" w14:textId="1E275753" w:rsidR="027963DE" w:rsidRDefault="027963DE" w:rsidP="0C778647">
      <w:pPr>
        <w:pStyle w:val="ListParagraph"/>
        <w:numPr>
          <w:ilvl w:val="0"/>
          <w:numId w:val="10"/>
        </w:numPr>
        <w:spacing w:before="120"/>
        <w:rPr>
          <w:rFonts w:eastAsiaTheme="minorEastAsia"/>
          <w:sz w:val="28"/>
          <w:szCs w:val="28"/>
        </w:rPr>
      </w:pPr>
      <w:r w:rsidRPr="0C778647">
        <w:rPr>
          <w:rFonts w:eastAsiaTheme="minorEastAsia"/>
          <w:sz w:val="28"/>
          <w:szCs w:val="28"/>
        </w:rPr>
        <w:t xml:space="preserve">House keepers </w:t>
      </w:r>
    </w:p>
    <w:p w14:paraId="335AD625" w14:textId="546FB792" w:rsidR="027963DE" w:rsidRDefault="027963DE" w:rsidP="0C778647">
      <w:pPr>
        <w:pStyle w:val="ListParagraph"/>
        <w:numPr>
          <w:ilvl w:val="0"/>
          <w:numId w:val="10"/>
        </w:numPr>
        <w:spacing w:before="120"/>
        <w:rPr>
          <w:rFonts w:eastAsiaTheme="minorEastAsia"/>
          <w:sz w:val="28"/>
          <w:szCs w:val="28"/>
        </w:rPr>
      </w:pPr>
      <w:r w:rsidRPr="0C778647">
        <w:rPr>
          <w:rFonts w:eastAsiaTheme="minorEastAsia"/>
          <w:sz w:val="28"/>
          <w:szCs w:val="28"/>
        </w:rPr>
        <w:t>Domestics</w:t>
      </w:r>
    </w:p>
    <w:p w14:paraId="3CF03993" w14:textId="252EF97E" w:rsidR="027963DE" w:rsidRDefault="027963DE" w:rsidP="0C778647">
      <w:pPr>
        <w:pStyle w:val="ListParagraph"/>
        <w:numPr>
          <w:ilvl w:val="0"/>
          <w:numId w:val="10"/>
        </w:numPr>
        <w:spacing w:before="120"/>
        <w:rPr>
          <w:rFonts w:eastAsiaTheme="minorEastAsia"/>
          <w:color w:val="000000" w:themeColor="text1"/>
          <w:sz w:val="28"/>
          <w:szCs w:val="28"/>
        </w:rPr>
      </w:pPr>
      <w:r w:rsidRPr="0C778647">
        <w:rPr>
          <w:rFonts w:eastAsiaTheme="minorEastAsia"/>
          <w:sz w:val="28"/>
          <w:szCs w:val="28"/>
        </w:rPr>
        <w:t xml:space="preserve">Patient service assistant (PSA) </w:t>
      </w:r>
    </w:p>
    <w:p w14:paraId="45B777FD" w14:textId="58821246" w:rsidR="027963DE" w:rsidRDefault="027963DE" w:rsidP="0C778647">
      <w:pPr>
        <w:pStyle w:val="ListParagraph"/>
        <w:numPr>
          <w:ilvl w:val="0"/>
          <w:numId w:val="10"/>
        </w:numPr>
        <w:spacing w:before="120"/>
        <w:rPr>
          <w:rFonts w:eastAsiaTheme="minorEastAsia"/>
          <w:color w:val="000000" w:themeColor="text1"/>
          <w:sz w:val="28"/>
          <w:szCs w:val="28"/>
        </w:rPr>
      </w:pPr>
      <w:r w:rsidRPr="0C778647">
        <w:rPr>
          <w:rFonts w:eastAsiaTheme="minorEastAsia"/>
          <w:sz w:val="28"/>
          <w:szCs w:val="28"/>
        </w:rPr>
        <w:t xml:space="preserve">Receptionist </w:t>
      </w:r>
    </w:p>
    <w:p w14:paraId="00BE1718" w14:textId="46219DDF" w:rsidR="027963DE" w:rsidRDefault="027963DE" w:rsidP="0C778647">
      <w:pPr>
        <w:pStyle w:val="ListParagraph"/>
        <w:numPr>
          <w:ilvl w:val="0"/>
          <w:numId w:val="10"/>
        </w:numPr>
        <w:spacing w:before="120"/>
        <w:rPr>
          <w:rFonts w:eastAsiaTheme="minorEastAsia"/>
          <w:color w:val="000000" w:themeColor="text1"/>
          <w:sz w:val="28"/>
          <w:szCs w:val="28"/>
        </w:rPr>
      </w:pPr>
      <w:r w:rsidRPr="0C778647">
        <w:rPr>
          <w:rFonts w:eastAsiaTheme="minorEastAsia"/>
          <w:sz w:val="28"/>
          <w:szCs w:val="28"/>
        </w:rPr>
        <w:t xml:space="preserve">Pharmacist </w:t>
      </w:r>
    </w:p>
    <w:p w14:paraId="7C7FB603" w14:textId="63543D37" w:rsidR="027963DE" w:rsidRDefault="027963DE" w:rsidP="0C778647">
      <w:pPr>
        <w:pStyle w:val="ListParagraph"/>
        <w:numPr>
          <w:ilvl w:val="0"/>
          <w:numId w:val="10"/>
        </w:numPr>
        <w:spacing w:before="120"/>
        <w:rPr>
          <w:rFonts w:eastAsiaTheme="minorEastAsia"/>
          <w:color w:val="000000" w:themeColor="text1"/>
          <w:sz w:val="28"/>
          <w:szCs w:val="28"/>
        </w:rPr>
      </w:pPr>
      <w:r w:rsidRPr="0C778647">
        <w:rPr>
          <w:rFonts w:eastAsiaTheme="minorEastAsia"/>
          <w:sz w:val="28"/>
          <w:szCs w:val="28"/>
        </w:rPr>
        <w:t xml:space="preserve">Tissue viability nurse (TVN) </w:t>
      </w:r>
    </w:p>
    <w:p w14:paraId="6876F902" w14:textId="2A8FAC42" w:rsidR="027963DE" w:rsidRDefault="027963DE" w:rsidP="0C778647">
      <w:pPr>
        <w:pStyle w:val="ListParagraph"/>
        <w:numPr>
          <w:ilvl w:val="0"/>
          <w:numId w:val="10"/>
        </w:numPr>
        <w:spacing w:before="120"/>
        <w:rPr>
          <w:rFonts w:eastAsiaTheme="minorEastAsia"/>
          <w:sz w:val="28"/>
          <w:szCs w:val="28"/>
        </w:rPr>
      </w:pPr>
      <w:r w:rsidRPr="0C778647">
        <w:rPr>
          <w:rFonts w:eastAsiaTheme="minorEastAsia"/>
          <w:sz w:val="28"/>
          <w:szCs w:val="28"/>
        </w:rPr>
        <w:t xml:space="preserve">Upper G.I nurses </w:t>
      </w:r>
      <w:r>
        <w:br/>
      </w:r>
      <w:r>
        <w:br/>
      </w:r>
    </w:p>
    <w:p w14:paraId="51647C2E" w14:textId="4294E62A" w:rsidR="027963DE" w:rsidRDefault="027963DE" w:rsidP="0C778647">
      <w:pPr>
        <w:spacing w:before="120"/>
      </w:pPr>
      <w:r>
        <w:br w:type="page"/>
      </w:r>
    </w:p>
    <w:p w14:paraId="032D0E83" w14:textId="17644226" w:rsidR="027963DE" w:rsidRDefault="027963DE" w:rsidP="0C778647">
      <w:pPr>
        <w:spacing w:before="120"/>
        <w:rPr>
          <w:rFonts w:eastAsiaTheme="minorEastAsia"/>
          <w:color w:val="000000" w:themeColor="text1"/>
          <w:sz w:val="36"/>
          <w:szCs w:val="36"/>
        </w:rPr>
      </w:pPr>
      <w:r w:rsidRPr="0C778647">
        <w:rPr>
          <w:rFonts w:eastAsiaTheme="minorEastAsia"/>
          <w:sz w:val="36"/>
          <w:szCs w:val="36"/>
        </w:rPr>
        <w:lastRenderedPageBreak/>
        <w:t xml:space="preserve">Devonshire Ward is a general surgical ward based at Chesterfield Royal Hospital. We diagnose and treat multiple conditions and specialities. These specialities are as following: - </w:t>
      </w:r>
    </w:p>
    <w:p w14:paraId="7627DAF1" w14:textId="78926350" w:rsidR="027963DE" w:rsidRDefault="027963DE" w:rsidP="0C778647">
      <w:pPr>
        <w:pStyle w:val="ListParagraph"/>
        <w:numPr>
          <w:ilvl w:val="0"/>
          <w:numId w:val="10"/>
        </w:numPr>
        <w:spacing w:before="120"/>
        <w:rPr>
          <w:rFonts w:eastAsiaTheme="minorEastAsia"/>
          <w:color w:val="000000" w:themeColor="text1"/>
          <w:sz w:val="28"/>
          <w:szCs w:val="28"/>
        </w:rPr>
      </w:pPr>
      <w:r w:rsidRPr="0C778647">
        <w:rPr>
          <w:rFonts w:eastAsiaTheme="minorEastAsia"/>
          <w:sz w:val="28"/>
          <w:szCs w:val="28"/>
        </w:rPr>
        <w:t xml:space="preserve">Upper GI </w:t>
      </w:r>
    </w:p>
    <w:p w14:paraId="779C7A8D" w14:textId="7D8069A3" w:rsidR="027963DE" w:rsidRDefault="027963DE" w:rsidP="0C778647">
      <w:pPr>
        <w:pStyle w:val="ListParagraph"/>
        <w:numPr>
          <w:ilvl w:val="0"/>
          <w:numId w:val="10"/>
        </w:numPr>
        <w:spacing w:before="120"/>
        <w:rPr>
          <w:rFonts w:eastAsiaTheme="minorEastAsia"/>
          <w:color w:val="000000" w:themeColor="text1"/>
          <w:sz w:val="28"/>
          <w:szCs w:val="28"/>
        </w:rPr>
      </w:pPr>
      <w:r w:rsidRPr="0C778647">
        <w:rPr>
          <w:rFonts w:eastAsiaTheme="minorEastAsia"/>
          <w:sz w:val="28"/>
          <w:szCs w:val="28"/>
        </w:rPr>
        <w:t xml:space="preserve">Colorectal </w:t>
      </w:r>
    </w:p>
    <w:p w14:paraId="20466CCD" w14:textId="075F1743" w:rsidR="027963DE" w:rsidRDefault="027963DE" w:rsidP="0C778647">
      <w:pPr>
        <w:pStyle w:val="ListParagraph"/>
        <w:numPr>
          <w:ilvl w:val="0"/>
          <w:numId w:val="10"/>
        </w:numPr>
        <w:spacing w:before="120"/>
        <w:rPr>
          <w:rFonts w:eastAsiaTheme="minorEastAsia"/>
          <w:color w:val="000000" w:themeColor="text1"/>
          <w:sz w:val="28"/>
          <w:szCs w:val="28"/>
        </w:rPr>
      </w:pPr>
      <w:r w:rsidRPr="0C778647">
        <w:rPr>
          <w:rFonts w:eastAsiaTheme="minorEastAsia"/>
          <w:sz w:val="28"/>
          <w:szCs w:val="28"/>
        </w:rPr>
        <w:t xml:space="preserve">ENT/ max fax </w:t>
      </w:r>
    </w:p>
    <w:p w14:paraId="27F76051" w14:textId="72F6D31D" w:rsidR="027963DE" w:rsidRDefault="027963DE" w:rsidP="0C778647">
      <w:pPr>
        <w:pStyle w:val="ListParagraph"/>
        <w:numPr>
          <w:ilvl w:val="0"/>
          <w:numId w:val="10"/>
        </w:numPr>
        <w:spacing w:before="120"/>
        <w:rPr>
          <w:rFonts w:eastAsiaTheme="minorEastAsia"/>
          <w:color w:val="000000" w:themeColor="text1"/>
          <w:sz w:val="28"/>
          <w:szCs w:val="28"/>
        </w:rPr>
      </w:pPr>
      <w:r w:rsidRPr="0C778647">
        <w:rPr>
          <w:rFonts w:eastAsiaTheme="minorEastAsia"/>
          <w:sz w:val="28"/>
          <w:szCs w:val="28"/>
        </w:rPr>
        <w:t xml:space="preserve">Gynae </w:t>
      </w:r>
    </w:p>
    <w:p w14:paraId="285F7136" w14:textId="3862DC3B" w:rsidR="027963DE" w:rsidRDefault="027963DE" w:rsidP="0C778647">
      <w:pPr>
        <w:pStyle w:val="ListParagraph"/>
        <w:numPr>
          <w:ilvl w:val="0"/>
          <w:numId w:val="10"/>
        </w:numPr>
        <w:spacing w:before="120"/>
        <w:rPr>
          <w:rFonts w:eastAsiaTheme="minorEastAsia"/>
          <w:color w:val="000000" w:themeColor="text1"/>
          <w:sz w:val="28"/>
          <w:szCs w:val="28"/>
        </w:rPr>
      </w:pPr>
      <w:r w:rsidRPr="0C778647">
        <w:rPr>
          <w:rFonts w:eastAsiaTheme="minorEastAsia"/>
          <w:sz w:val="28"/>
          <w:szCs w:val="28"/>
        </w:rPr>
        <w:t xml:space="preserve">Breast </w:t>
      </w:r>
    </w:p>
    <w:p w14:paraId="71FAB094" w14:textId="37A2C254" w:rsidR="027963DE" w:rsidRDefault="027963DE" w:rsidP="0C778647">
      <w:pPr>
        <w:pStyle w:val="ListParagraph"/>
        <w:numPr>
          <w:ilvl w:val="0"/>
          <w:numId w:val="10"/>
        </w:numPr>
        <w:spacing w:before="120"/>
        <w:rPr>
          <w:rFonts w:eastAsiaTheme="minorEastAsia"/>
          <w:color w:val="000000" w:themeColor="text1"/>
          <w:sz w:val="28"/>
          <w:szCs w:val="28"/>
        </w:rPr>
      </w:pPr>
      <w:r w:rsidRPr="0C778647">
        <w:rPr>
          <w:rFonts w:eastAsiaTheme="minorEastAsia"/>
          <w:sz w:val="28"/>
          <w:szCs w:val="28"/>
        </w:rPr>
        <w:t xml:space="preserve">Urology </w:t>
      </w:r>
    </w:p>
    <w:p w14:paraId="7E499EB5" w14:textId="0EABDEEE" w:rsidR="027963DE" w:rsidRDefault="027963DE" w:rsidP="0C778647">
      <w:pPr>
        <w:pStyle w:val="ListParagraph"/>
        <w:numPr>
          <w:ilvl w:val="0"/>
          <w:numId w:val="10"/>
        </w:numPr>
        <w:spacing w:before="120"/>
        <w:rPr>
          <w:rFonts w:eastAsiaTheme="minorEastAsia"/>
          <w:color w:val="000000" w:themeColor="text1"/>
          <w:sz w:val="28"/>
          <w:szCs w:val="28"/>
        </w:rPr>
      </w:pPr>
      <w:r w:rsidRPr="0C778647">
        <w:rPr>
          <w:rFonts w:eastAsiaTheme="minorEastAsia"/>
          <w:sz w:val="28"/>
          <w:szCs w:val="28"/>
        </w:rPr>
        <w:t xml:space="preserve">Vascular  </w:t>
      </w:r>
    </w:p>
    <w:p w14:paraId="77422D24" w14:textId="2F006020" w:rsidR="027963DE" w:rsidRDefault="027963DE" w:rsidP="0C778647">
      <w:pPr>
        <w:spacing w:before="120"/>
      </w:pPr>
      <w:r>
        <w:br w:type="page"/>
      </w:r>
    </w:p>
    <w:p w14:paraId="42E6D230" w14:textId="07BDB7CB" w:rsidR="027963DE" w:rsidRDefault="027963DE" w:rsidP="0C778647">
      <w:pPr>
        <w:spacing w:before="120"/>
        <w:ind w:firstLine="720"/>
        <w:rPr>
          <w:rFonts w:eastAsiaTheme="minorEastAsia"/>
          <w:color w:val="000000" w:themeColor="text1"/>
          <w:sz w:val="36"/>
          <w:szCs w:val="36"/>
        </w:rPr>
      </w:pPr>
      <w:r w:rsidRPr="0C778647">
        <w:rPr>
          <w:rFonts w:eastAsiaTheme="minorEastAsia"/>
          <w:b/>
          <w:bCs/>
          <w:sz w:val="36"/>
          <w:szCs w:val="36"/>
          <w:u w:val="single"/>
        </w:rPr>
        <w:lastRenderedPageBreak/>
        <w:t>Common diagnostics test for surgery include-</w:t>
      </w:r>
      <w:r w:rsidRPr="0C778647">
        <w:rPr>
          <w:rFonts w:eastAsiaTheme="minorEastAsia"/>
          <w:sz w:val="36"/>
          <w:szCs w:val="36"/>
        </w:rPr>
        <w:t xml:space="preserve"> </w:t>
      </w:r>
    </w:p>
    <w:p w14:paraId="52BB44B3" w14:textId="4F32CE11" w:rsidR="027963DE" w:rsidRDefault="027963DE" w:rsidP="0C778647">
      <w:pPr>
        <w:pStyle w:val="ListParagraph"/>
        <w:numPr>
          <w:ilvl w:val="0"/>
          <w:numId w:val="3"/>
        </w:numPr>
        <w:spacing w:before="120"/>
        <w:rPr>
          <w:rFonts w:eastAsiaTheme="minorEastAsia"/>
          <w:color w:val="000000" w:themeColor="text1"/>
          <w:sz w:val="28"/>
          <w:szCs w:val="28"/>
        </w:rPr>
      </w:pPr>
      <w:r w:rsidRPr="0C778647">
        <w:rPr>
          <w:rFonts w:eastAsiaTheme="minorEastAsia"/>
          <w:b/>
          <w:bCs/>
          <w:sz w:val="28"/>
          <w:szCs w:val="28"/>
        </w:rPr>
        <w:t>X-ray</w:t>
      </w:r>
      <w:r w:rsidRPr="0C778647">
        <w:rPr>
          <w:rFonts w:eastAsiaTheme="minorEastAsia"/>
          <w:sz w:val="28"/>
          <w:szCs w:val="28"/>
        </w:rPr>
        <w:t xml:space="preserve"> </w:t>
      </w:r>
      <w:r>
        <w:br/>
      </w:r>
      <w:r w:rsidRPr="0C778647">
        <w:rPr>
          <w:rFonts w:eastAsiaTheme="minorEastAsia"/>
          <w:sz w:val="28"/>
          <w:szCs w:val="28"/>
        </w:rPr>
        <w:t xml:space="preserve">An X-ray is a quick and painless procedure commonly used to produce images of the inside of the body. </w:t>
      </w:r>
    </w:p>
    <w:p w14:paraId="4B59E8E0" w14:textId="70FD6760" w:rsidR="027963DE" w:rsidRDefault="027963DE" w:rsidP="0C778647">
      <w:pPr>
        <w:pStyle w:val="ListParagraph"/>
        <w:numPr>
          <w:ilvl w:val="0"/>
          <w:numId w:val="3"/>
        </w:numPr>
        <w:spacing w:before="120"/>
        <w:rPr>
          <w:rFonts w:eastAsiaTheme="minorEastAsia"/>
          <w:color w:val="000000" w:themeColor="text1"/>
          <w:sz w:val="28"/>
          <w:szCs w:val="28"/>
        </w:rPr>
      </w:pPr>
      <w:r w:rsidRPr="0C778647">
        <w:rPr>
          <w:rFonts w:eastAsiaTheme="minorEastAsia"/>
          <w:sz w:val="28"/>
          <w:szCs w:val="28"/>
        </w:rPr>
        <w:t xml:space="preserve">USS- Ultrasound scan </w:t>
      </w:r>
      <w:r>
        <w:br/>
      </w:r>
      <w:r w:rsidRPr="0C778647">
        <w:rPr>
          <w:rFonts w:eastAsiaTheme="minorEastAsia"/>
          <w:sz w:val="28"/>
          <w:szCs w:val="28"/>
        </w:rPr>
        <w:t xml:space="preserve">An ultrasound scan, sometimes called a sonogram, is a procedure that uses high-frequency sound waves to create an image of part of the inside of the body. An ultrasound scan can be used to monitor an unborn baby, diagnose a condition, or guide a surgeon during certain procedures. </w:t>
      </w:r>
    </w:p>
    <w:p w14:paraId="1215402A" w14:textId="4A7AC136" w:rsidR="027963DE" w:rsidRDefault="027963DE" w:rsidP="0C778647">
      <w:pPr>
        <w:pStyle w:val="ListParagraph"/>
        <w:numPr>
          <w:ilvl w:val="0"/>
          <w:numId w:val="3"/>
        </w:numPr>
        <w:spacing w:before="120"/>
        <w:rPr>
          <w:rFonts w:eastAsiaTheme="minorEastAsia"/>
          <w:color w:val="000000" w:themeColor="text1"/>
          <w:sz w:val="28"/>
          <w:szCs w:val="28"/>
        </w:rPr>
      </w:pPr>
      <w:r w:rsidRPr="0C778647">
        <w:rPr>
          <w:rFonts w:eastAsiaTheme="minorEastAsia"/>
          <w:b/>
          <w:bCs/>
          <w:sz w:val="28"/>
          <w:szCs w:val="28"/>
        </w:rPr>
        <w:t xml:space="preserve">MRCP </w:t>
      </w:r>
      <w:r>
        <w:br/>
      </w:r>
      <w:r w:rsidRPr="0C778647">
        <w:rPr>
          <w:rFonts w:eastAsiaTheme="minorEastAsia"/>
          <w:sz w:val="28"/>
          <w:szCs w:val="28"/>
        </w:rPr>
        <w:t xml:space="preserve">A magnetic resonance cholangiopancreatography (MRCP) scan is a non-invasive medical scanning method that uses radio waves and a magnetic </w:t>
      </w:r>
      <w:proofErr w:type="gramStart"/>
      <w:r w:rsidRPr="0C778647">
        <w:rPr>
          <w:rFonts w:eastAsiaTheme="minorEastAsia"/>
          <w:sz w:val="28"/>
          <w:szCs w:val="28"/>
        </w:rPr>
        <w:t>field</w:t>
      </w:r>
      <w:proofErr w:type="gramEnd"/>
      <w:r w:rsidRPr="0C778647">
        <w:rPr>
          <w:rFonts w:eastAsiaTheme="minorEastAsia"/>
          <w:sz w:val="28"/>
          <w:szCs w:val="28"/>
        </w:rPr>
        <w:t xml:space="preserve"> </w:t>
      </w:r>
    </w:p>
    <w:p w14:paraId="42289B64" w14:textId="709207ED" w:rsidR="027963DE" w:rsidRDefault="027963DE" w:rsidP="0C778647">
      <w:pPr>
        <w:pStyle w:val="ListParagraph"/>
        <w:numPr>
          <w:ilvl w:val="0"/>
          <w:numId w:val="3"/>
        </w:numPr>
        <w:spacing w:before="120"/>
        <w:rPr>
          <w:rFonts w:eastAsiaTheme="minorEastAsia"/>
          <w:color w:val="000000" w:themeColor="text1"/>
          <w:sz w:val="28"/>
          <w:szCs w:val="28"/>
        </w:rPr>
      </w:pPr>
      <w:r w:rsidRPr="0C778647">
        <w:rPr>
          <w:rFonts w:eastAsiaTheme="minorEastAsia"/>
          <w:b/>
          <w:bCs/>
          <w:sz w:val="28"/>
          <w:szCs w:val="28"/>
        </w:rPr>
        <w:t xml:space="preserve">ERCP </w:t>
      </w:r>
      <w:r>
        <w:br/>
      </w:r>
      <w:r w:rsidRPr="0C778647">
        <w:rPr>
          <w:rFonts w:eastAsiaTheme="minorEastAsia"/>
          <w:sz w:val="28"/>
          <w:szCs w:val="28"/>
        </w:rPr>
        <w:t xml:space="preserve">Endoscopic retrograde cholangiopancreatography (ERCP) is a procedure that combines upper gastrointestinal (GI) endoscopy and x-rays to treat problems of the bile and pancreatic ducts. </w:t>
      </w:r>
    </w:p>
    <w:p w14:paraId="33691488" w14:textId="54E38097" w:rsidR="027963DE" w:rsidRDefault="027963DE" w:rsidP="0C778647">
      <w:pPr>
        <w:pStyle w:val="ListParagraph"/>
        <w:numPr>
          <w:ilvl w:val="0"/>
          <w:numId w:val="3"/>
        </w:numPr>
        <w:spacing w:before="120"/>
        <w:rPr>
          <w:rFonts w:eastAsiaTheme="minorEastAsia"/>
          <w:color w:val="000000" w:themeColor="text1"/>
          <w:sz w:val="28"/>
          <w:szCs w:val="28"/>
        </w:rPr>
      </w:pPr>
      <w:r w:rsidRPr="0C778647">
        <w:rPr>
          <w:rFonts w:eastAsiaTheme="minorEastAsia"/>
          <w:b/>
          <w:bCs/>
          <w:sz w:val="28"/>
          <w:szCs w:val="28"/>
        </w:rPr>
        <w:t>MRI</w:t>
      </w:r>
      <w:r w:rsidRPr="0C778647">
        <w:rPr>
          <w:rFonts w:eastAsiaTheme="minorEastAsia"/>
          <w:sz w:val="28"/>
          <w:szCs w:val="28"/>
        </w:rPr>
        <w:t xml:space="preserve"> </w:t>
      </w:r>
      <w:r>
        <w:br/>
      </w:r>
      <w:r w:rsidRPr="0C778647">
        <w:rPr>
          <w:rFonts w:eastAsiaTheme="minorEastAsia"/>
          <w:sz w:val="28"/>
          <w:szCs w:val="28"/>
        </w:rPr>
        <w:t xml:space="preserve">Magnetic resonance imaging (MRI) is a type of scan that uses strong magnetic fields and radio waves to produce detailed images of the inside of the body. </w:t>
      </w:r>
    </w:p>
    <w:p w14:paraId="61C72B36" w14:textId="0C9BEDD7" w:rsidR="027963DE" w:rsidRDefault="027963DE" w:rsidP="0C778647">
      <w:pPr>
        <w:pStyle w:val="ListParagraph"/>
        <w:numPr>
          <w:ilvl w:val="0"/>
          <w:numId w:val="3"/>
        </w:numPr>
        <w:spacing w:before="120"/>
        <w:rPr>
          <w:rFonts w:eastAsiaTheme="minorEastAsia"/>
          <w:color w:val="000000" w:themeColor="text1"/>
          <w:sz w:val="28"/>
          <w:szCs w:val="28"/>
        </w:rPr>
      </w:pPr>
      <w:r w:rsidRPr="0C778647">
        <w:rPr>
          <w:rFonts w:eastAsiaTheme="minorEastAsia"/>
          <w:b/>
          <w:bCs/>
          <w:sz w:val="28"/>
          <w:szCs w:val="28"/>
        </w:rPr>
        <w:t>CT</w:t>
      </w:r>
      <w:r w:rsidRPr="0C778647">
        <w:rPr>
          <w:rFonts w:eastAsiaTheme="minorEastAsia"/>
          <w:sz w:val="28"/>
          <w:szCs w:val="28"/>
        </w:rPr>
        <w:t xml:space="preserve"> </w:t>
      </w:r>
      <w:r>
        <w:br/>
      </w:r>
      <w:r w:rsidRPr="0C778647">
        <w:rPr>
          <w:rFonts w:eastAsiaTheme="minorEastAsia"/>
          <w:sz w:val="28"/>
          <w:szCs w:val="28"/>
        </w:rPr>
        <w:t xml:space="preserve">A computerised tomography (CT) scan uses X-rays and a computer to create detailed images of the inside of the body. </w:t>
      </w:r>
    </w:p>
    <w:p w14:paraId="20734398" w14:textId="32DC1844" w:rsidR="027963DE" w:rsidRDefault="027963DE" w:rsidP="0C778647">
      <w:pPr>
        <w:pStyle w:val="ListParagraph"/>
        <w:numPr>
          <w:ilvl w:val="0"/>
          <w:numId w:val="3"/>
        </w:numPr>
        <w:spacing w:before="120"/>
        <w:rPr>
          <w:rFonts w:eastAsiaTheme="minorEastAsia"/>
          <w:color w:val="000000" w:themeColor="text1"/>
          <w:sz w:val="28"/>
          <w:szCs w:val="28"/>
        </w:rPr>
      </w:pPr>
      <w:r w:rsidRPr="0C778647">
        <w:rPr>
          <w:rFonts w:eastAsiaTheme="minorEastAsia"/>
          <w:sz w:val="28"/>
          <w:szCs w:val="28"/>
        </w:rPr>
        <w:t>Blood tests</w:t>
      </w:r>
    </w:p>
    <w:p w14:paraId="7A005B37" w14:textId="715F6F6E" w:rsidR="027963DE" w:rsidRDefault="027963DE" w:rsidP="0C778647">
      <w:pPr>
        <w:pStyle w:val="ListParagraph"/>
        <w:numPr>
          <w:ilvl w:val="0"/>
          <w:numId w:val="3"/>
        </w:numPr>
        <w:spacing w:before="120"/>
        <w:rPr>
          <w:rFonts w:eastAsiaTheme="minorEastAsia"/>
          <w:color w:val="000000" w:themeColor="text1"/>
          <w:sz w:val="28"/>
          <w:szCs w:val="28"/>
        </w:rPr>
      </w:pPr>
      <w:r w:rsidRPr="0C778647">
        <w:rPr>
          <w:rFonts w:eastAsiaTheme="minorEastAsia"/>
          <w:sz w:val="28"/>
          <w:szCs w:val="28"/>
        </w:rPr>
        <w:t>Sputum samples</w:t>
      </w:r>
    </w:p>
    <w:p w14:paraId="6E3204F6" w14:textId="67424734" w:rsidR="027963DE" w:rsidRDefault="027963DE" w:rsidP="0C778647">
      <w:pPr>
        <w:pStyle w:val="ListParagraph"/>
        <w:numPr>
          <w:ilvl w:val="0"/>
          <w:numId w:val="3"/>
        </w:numPr>
        <w:spacing w:before="120"/>
        <w:rPr>
          <w:rFonts w:eastAsiaTheme="minorEastAsia"/>
          <w:sz w:val="28"/>
          <w:szCs w:val="28"/>
        </w:rPr>
      </w:pPr>
      <w:r w:rsidRPr="0C778647">
        <w:rPr>
          <w:rFonts w:eastAsiaTheme="minorEastAsia"/>
          <w:sz w:val="28"/>
          <w:szCs w:val="28"/>
        </w:rPr>
        <w:t xml:space="preserve">Urinalysis </w:t>
      </w:r>
    </w:p>
    <w:p w14:paraId="377B291E" w14:textId="5E0B5765" w:rsidR="027963DE" w:rsidRDefault="027963DE" w:rsidP="0C778647">
      <w:pPr>
        <w:spacing w:before="120"/>
      </w:pPr>
      <w:r>
        <w:br w:type="page"/>
      </w:r>
    </w:p>
    <w:p w14:paraId="6A4D0AD3" w14:textId="374F6C2E" w:rsidR="027963DE" w:rsidRDefault="027963DE" w:rsidP="0C778647">
      <w:pPr>
        <w:spacing w:before="120"/>
        <w:rPr>
          <w:rFonts w:eastAsiaTheme="minorEastAsia"/>
          <w:sz w:val="28"/>
          <w:szCs w:val="28"/>
        </w:rPr>
      </w:pPr>
      <w:r w:rsidRPr="0C778647">
        <w:rPr>
          <w:rFonts w:eastAsiaTheme="minorEastAsia"/>
          <w:b/>
          <w:bCs/>
          <w:sz w:val="36"/>
          <w:szCs w:val="36"/>
          <w:u w:val="single"/>
        </w:rPr>
        <w:lastRenderedPageBreak/>
        <w:t>The gastrointestinal tract (G.I)</w:t>
      </w:r>
      <w:r>
        <w:br/>
      </w:r>
      <w:r>
        <w:br/>
      </w:r>
      <w:r w:rsidRPr="0C778647">
        <w:rPr>
          <w:rFonts w:eastAsiaTheme="minorEastAsia"/>
          <w:b/>
          <w:bCs/>
          <w:sz w:val="36"/>
          <w:szCs w:val="36"/>
          <w:u w:val="single"/>
        </w:rPr>
        <w:t xml:space="preserve">                         </w:t>
      </w:r>
      <w:r>
        <w:rPr>
          <w:noProof/>
        </w:rPr>
        <w:drawing>
          <wp:inline distT="0" distB="0" distL="0" distR="0" wp14:anchorId="592E21DF" wp14:editId="4B35A956">
            <wp:extent cx="3343275" cy="3095790"/>
            <wp:effectExtent l="228600" t="228600" r="200025" b="219075"/>
            <wp:docPr id="231326481" name="Picture 231326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rcRect/>
                    <a:stretch>
                      <a:fillRect/>
                    </a:stretch>
                  </pic:blipFill>
                  <pic:spPr>
                    <a:xfrm>
                      <a:off x="0" y="0"/>
                      <a:ext cx="3343275" cy="309579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02B7F436" w14:textId="028D8D60" w:rsidR="027963DE" w:rsidRDefault="027963DE" w:rsidP="0C778647">
      <w:pPr>
        <w:spacing w:before="120"/>
        <w:rPr>
          <w:rFonts w:eastAsiaTheme="minorEastAsia"/>
          <w:color w:val="000000" w:themeColor="text1"/>
          <w:sz w:val="28"/>
          <w:szCs w:val="28"/>
        </w:rPr>
      </w:pPr>
      <w:r w:rsidRPr="0C778647">
        <w:rPr>
          <w:rFonts w:eastAsiaTheme="minorEastAsia"/>
          <w:b/>
          <w:bCs/>
          <w:sz w:val="32"/>
          <w:szCs w:val="32"/>
          <w:u w:val="single"/>
        </w:rPr>
        <w:t>Upper gastrointestinal (GI)</w:t>
      </w:r>
      <w:r w:rsidRPr="0C778647">
        <w:rPr>
          <w:rFonts w:eastAsiaTheme="minorEastAsia"/>
          <w:b/>
          <w:bCs/>
          <w:sz w:val="28"/>
          <w:szCs w:val="28"/>
        </w:rPr>
        <w:t xml:space="preserve"> </w:t>
      </w:r>
      <w:r w:rsidRPr="0C778647">
        <w:rPr>
          <w:rFonts w:eastAsiaTheme="minorEastAsia"/>
          <w:sz w:val="28"/>
          <w:szCs w:val="28"/>
        </w:rPr>
        <w:t>surgery is surgery performed to treat pathologies of the oesophagus, stomach, pancreas, liver, spleen, bile duct and gall bladder.</w:t>
      </w:r>
    </w:p>
    <w:p w14:paraId="09F066DE" w14:textId="2EDED433" w:rsidR="027963DE" w:rsidRDefault="027963DE" w:rsidP="0C778647">
      <w:pPr>
        <w:spacing w:before="120"/>
        <w:rPr>
          <w:rFonts w:eastAsiaTheme="minorEastAsia"/>
          <w:color w:val="000000" w:themeColor="text1"/>
          <w:sz w:val="28"/>
          <w:szCs w:val="28"/>
        </w:rPr>
      </w:pPr>
      <w:r>
        <w:br/>
      </w:r>
      <w:r w:rsidRPr="0C778647">
        <w:rPr>
          <w:rFonts w:eastAsiaTheme="minorEastAsia"/>
          <w:sz w:val="28"/>
          <w:szCs w:val="28"/>
        </w:rPr>
        <w:t xml:space="preserve">The upper gastrointestinal (GI) includes the oesophagus (the food pipe), the duodenum (the first part of the small intestine) and stomach. </w:t>
      </w:r>
      <w:r>
        <w:br/>
      </w:r>
      <w:r w:rsidRPr="0C778647">
        <w:rPr>
          <w:rFonts w:eastAsiaTheme="minorEastAsia"/>
          <w:sz w:val="28"/>
          <w:szCs w:val="28"/>
        </w:rPr>
        <w:t xml:space="preserve">A doctor might recommend upper gastrointestinal (GI) surgery if a patient suffers from symptoms including bloating, abdominal pain, heart burn, swallowing </w:t>
      </w:r>
      <w:proofErr w:type="gramStart"/>
      <w:r w:rsidRPr="0C778647">
        <w:rPr>
          <w:rFonts w:eastAsiaTheme="minorEastAsia"/>
          <w:sz w:val="28"/>
          <w:szCs w:val="28"/>
        </w:rPr>
        <w:t>difficulties</w:t>
      </w:r>
      <w:proofErr w:type="gramEnd"/>
      <w:r w:rsidRPr="0C778647">
        <w:rPr>
          <w:rFonts w:eastAsiaTheme="minorEastAsia"/>
          <w:sz w:val="28"/>
          <w:szCs w:val="28"/>
        </w:rPr>
        <w:t xml:space="preserve"> and acid regurgitation. The condition is first evaluated using diagnostic techniques to find the underlying conditions.  Symptoms that may motivate someone to see a doctor are as follows: - </w:t>
      </w:r>
    </w:p>
    <w:p w14:paraId="3CEA0412" w14:textId="4C1449DF" w:rsidR="027963DE" w:rsidRDefault="027963DE" w:rsidP="0C778647">
      <w:pPr>
        <w:pStyle w:val="ListParagraph"/>
        <w:numPr>
          <w:ilvl w:val="0"/>
          <w:numId w:val="3"/>
        </w:numPr>
        <w:spacing w:before="120"/>
        <w:rPr>
          <w:rFonts w:eastAsiaTheme="minorEastAsia"/>
          <w:color w:val="000000" w:themeColor="text1"/>
          <w:sz w:val="28"/>
          <w:szCs w:val="28"/>
        </w:rPr>
      </w:pPr>
      <w:r w:rsidRPr="0C778647">
        <w:rPr>
          <w:rFonts w:eastAsiaTheme="minorEastAsia"/>
          <w:sz w:val="28"/>
          <w:szCs w:val="28"/>
        </w:rPr>
        <w:t xml:space="preserve">Pain and inflammation of the stomach and flank area. </w:t>
      </w:r>
    </w:p>
    <w:p w14:paraId="36460FDF" w14:textId="1D63920A" w:rsidR="027963DE" w:rsidRDefault="027963DE" w:rsidP="0C778647">
      <w:pPr>
        <w:pStyle w:val="ListParagraph"/>
        <w:numPr>
          <w:ilvl w:val="0"/>
          <w:numId w:val="3"/>
        </w:numPr>
        <w:spacing w:before="120"/>
        <w:rPr>
          <w:rFonts w:eastAsiaTheme="minorEastAsia"/>
          <w:color w:val="000000" w:themeColor="text1"/>
          <w:sz w:val="28"/>
          <w:szCs w:val="28"/>
        </w:rPr>
      </w:pPr>
      <w:r w:rsidRPr="0C778647">
        <w:rPr>
          <w:rFonts w:eastAsiaTheme="minorEastAsia"/>
          <w:sz w:val="28"/>
          <w:szCs w:val="28"/>
        </w:rPr>
        <w:t xml:space="preserve">Gastritis. </w:t>
      </w:r>
    </w:p>
    <w:p w14:paraId="46081957" w14:textId="6449E163" w:rsidR="027963DE" w:rsidRDefault="027963DE" w:rsidP="0C778647">
      <w:pPr>
        <w:pStyle w:val="ListParagraph"/>
        <w:numPr>
          <w:ilvl w:val="0"/>
          <w:numId w:val="3"/>
        </w:numPr>
        <w:spacing w:before="120"/>
        <w:rPr>
          <w:rFonts w:eastAsiaTheme="minorEastAsia"/>
          <w:color w:val="000000" w:themeColor="text1"/>
          <w:sz w:val="28"/>
          <w:szCs w:val="28"/>
        </w:rPr>
      </w:pPr>
      <w:r w:rsidRPr="0C778647">
        <w:rPr>
          <w:rFonts w:eastAsiaTheme="minorEastAsia"/>
          <w:sz w:val="28"/>
          <w:szCs w:val="28"/>
        </w:rPr>
        <w:t xml:space="preserve">H-pylori infection. </w:t>
      </w:r>
    </w:p>
    <w:p w14:paraId="425E6384" w14:textId="0682A571" w:rsidR="027963DE" w:rsidRDefault="027963DE" w:rsidP="0C778647">
      <w:pPr>
        <w:pStyle w:val="ListParagraph"/>
        <w:numPr>
          <w:ilvl w:val="0"/>
          <w:numId w:val="3"/>
        </w:numPr>
        <w:spacing w:before="120"/>
        <w:rPr>
          <w:rFonts w:eastAsiaTheme="minorEastAsia"/>
          <w:color w:val="000000" w:themeColor="text1"/>
          <w:sz w:val="28"/>
          <w:szCs w:val="28"/>
        </w:rPr>
      </w:pPr>
      <w:r w:rsidRPr="0C778647">
        <w:rPr>
          <w:rFonts w:eastAsiaTheme="minorEastAsia"/>
          <w:sz w:val="28"/>
          <w:szCs w:val="28"/>
        </w:rPr>
        <w:t xml:space="preserve">Gastroesophageal reflux disease (GORD) </w:t>
      </w:r>
    </w:p>
    <w:p w14:paraId="0F028B47" w14:textId="42FDB2F8" w:rsidR="027963DE" w:rsidRDefault="027963DE" w:rsidP="0C778647">
      <w:pPr>
        <w:pStyle w:val="ListParagraph"/>
        <w:numPr>
          <w:ilvl w:val="0"/>
          <w:numId w:val="3"/>
        </w:numPr>
        <w:spacing w:before="120"/>
        <w:rPr>
          <w:rFonts w:eastAsiaTheme="minorEastAsia"/>
          <w:color w:val="000000" w:themeColor="text1"/>
          <w:sz w:val="28"/>
          <w:szCs w:val="28"/>
        </w:rPr>
      </w:pPr>
      <w:r w:rsidRPr="0C778647">
        <w:rPr>
          <w:rFonts w:eastAsiaTheme="minorEastAsia"/>
          <w:sz w:val="28"/>
          <w:szCs w:val="28"/>
        </w:rPr>
        <w:t xml:space="preserve">Peptic ulcers (sores) </w:t>
      </w:r>
      <w:r>
        <w:br/>
      </w:r>
    </w:p>
    <w:p w14:paraId="4A6D7469" w14:textId="36BE02D1" w:rsidR="027963DE" w:rsidRDefault="027963DE" w:rsidP="0C778647">
      <w:pPr>
        <w:spacing w:before="120"/>
        <w:rPr>
          <w:rFonts w:eastAsiaTheme="minorEastAsia"/>
          <w:b/>
          <w:bCs/>
          <w:color w:val="000000" w:themeColor="text1"/>
          <w:sz w:val="28"/>
          <w:szCs w:val="28"/>
        </w:rPr>
      </w:pPr>
      <w:r w:rsidRPr="0C778647">
        <w:rPr>
          <w:rFonts w:eastAsiaTheme="minorEastAsia"/>
          <w:b/>
          <w:bCs/>
          <w:sz w:val="28"/>
          <w:szCs w:val="28"/>
        </w:rPr>
        <w:t xml:space="preserve">Common upper GI procedures include: - </w:t>
      </w:r>
    </w:p>
    <w:p w14:paraId="6DAA1307" w14:textId="12FC9AC1" w:rsidR="027963DE" w:rsidRDefault="027963DE" w:rsidP="0C778647">
      <w:pPr>
        <w:pStyle w:val="ListParagraph"/>
        <w:numPr>
          <w:ilvl w:val="0"/>
          <w:numId w:val="2"/>
        </w:numPr>
        <w:spacing w:before="120"/>
        <w:rPr>
          <w:rFonts w:eastAsiaTheme="minorEastAsia"/>
          <w:color w:val="000000" w:themeColor="text1"/>
          <w:sz w:val="28"/>
          <w:szCs w:val="28"/>
        </w:rPr>
      </w:pPr>
      <w:r w:rsidRPr="0C778647">
        <w:rPr>
          <w:rFonts w:eastAsiaTheme="minorEastAsia"/>
          <w:sz w:val="28"/>
          <w:szCs w:val="28"/>
        </w:rPr>
        <w:lastRenderedPageBreak/>
        <w:t xml:space="preserve">Laparoscopic cholecystectomy (removal of the gall bladder) </w:t>
      </w:r>
    </w:p>
    <w:p w14:paraId="2B99D8A5" w14:textId="34ABFDB7" w:rsidR="027963DE" w:rsidRDefault="027963DE" w:rsidP="0C778647">
      <w:pPr>
        <w:pStyle w:val="ListParagraph"/>
        <w:numPr>
          <w:ilvl w:val="0"/>
          <w:numId w:val="2"/>
        </w:numPr>
        <w:spacing w:before="120"/>
        <w:rPr>
          <w:rFonts w:eastAsiaTheme="minorEastAsia"/>
          <w:color w:val="000000" w:themeColor="text1"/>
          <w:sz w:val="28"/>
          <w:szCs w:val="28"/>
        </w:rPr>
      </w:pPr>
      <w:r w:rsidRPr="0C778647">
        <w:rPr>
          <w:rFonts w:eastAsiaTheme="minorEastAsia"/>
          <w:sz w:val="28"/>
          <w:szCs w:val="28"/>
        </w:rPr>
        <w:t xml:space="preserve">Laparoscopic cholecystectomy and bile duct exploration </w:t>
      </w:r>
    </w:p>
    <w:p w14:paraId="619B904F" w14:textId="54550137" w:rsidR="027963DE" w:rsidRDefault="027963DE" w:rsidP="0C778647">
      <w:pPr>
        <w:pStyle w:val="ListParagraph"/>
        <w:numPr>
          <w:ilvl w:val="0"/>
          <w:numId w:val="2"/>
        </w:numPr>
        <w:spacing w:before="120"/>
        <w:rPr>
          <w:rFonts w:eastAsiaTheme="minorEastAsia"/>
          <w:color w:val="000000" w:themeColor="text1"/>
          <w:sz w:val="28"/>
          <w:szCs w:val="28"/>
        </w:rPr>
      </w:pPr>
      <w:r w:rsidRPr="0C778647">
        <w:rPr>
          <w:rFonts w:eastAsiaTheme="minorEastAsia"/>
          <w:sz w:val="28"/>
          <w:szCs w:val="28"/>
        </w:rPr>
        <w:t xml:space="preserve">Endoscopic Retrograde Cholangiopancreatography (ERCP) </w:t>
      </w:r>
    </w:p>
    <w:p w14:paraId="4CB86E02" w14:textId="2A6D1DE9" w:rsidR="027963DE" w:rsidRDefault="027963DE" w:rsidP="0C778647">
      <w:pPr>
        <w:pStyle w:val="ListParagraph"/>
        <w:numPr>
          <w:ilvl w:val="0"/>
          <w:numId w:val="2"/>
        </w:numPr>
        <w:spacing w:before="120"/>
        <w:rPr>
          <w:rFonts w:eastAsiaTheme="minorEastAsia"/>
          <w:color w:val="000000" w:themeColor="text1"/>
          <w:sz w:val="28"/>
          <w:szCs w:val="28"/>
        </w:rPr>
      </w:pPr>
      <w:r w:rsidRPr="0C778647">
        <w:rPr>
          <w:rFonts w:eastAsiaTheme="minorEastAsia"/>
          <w:sz w:val="28"/>
          <w:szCs w:val="28"/>
        </w:rPr>
        <w:t xml:space="preserve">Laparoscopic repair of hiatus hernias </w:t>
      </w:r>
    </w:p>
    <w:p w14:paraId="703701C8" w14:textId="0462A036" w:rsidR="027963DE" w:rsidRDefault="027963DE" w:rsidP="0C778647">
      <w:pPr>
        <w:pStyle w:val="ListParagraph"/>
        <w:numPr>
          <w:ilvl w:val="0"/>
          <w:numId w:val="2"/>
        </w:numPr>
        <w:spacing w:before="120"/>
        <w:rPr>
          <w:rFonts w:eastAsiaTheme="minorEastAsia"/>
          <w:color w:val="000000" w:themeColor="text1"/>
          <w:sz w:val="28"/>
          <w:szCs w:val="28"/>
        </w:rPr>
      </w:pPr>
      <w:r w:rsidRPr="0C778647">
        <w:rPr>
          <w:rFonts w:eastAsiaTheme="minorEastAsia"/>
          <w:sz w:val="28"/>
          <w:szCs w:val="28"/>
        </w:rPr>
        <w:t xml:space="preserve">Gastroscopy +/- oesophageal stent insertion </w:t>
      </w:r>
    </w:p>
    <w:p w14:paraId="7D6C8EB1" w14:textId="1E8797BF" w:rsidR="027963DE" w:rsidRDefault="027963DE" w:rsidP="0C778647">
      <w:pPr>
        <w:pStyle w:val="ListParagraph"/>
        <w:numPr>
          <w:ilvl w:val="0"/>
          <w:numId w:val="2"/>
        </w:numPr>
        <w:spacing w:before="120"/>
        <w:rPr>
          <w:rFonts w:eastAsiaTheme="minorEastAsia"/>
          <w:color w:val="000000" w:themeColor="text1"/>
          <w:sz w:val="28"/>
          <w:szCs w:val="28"/>
        </w:rPr>
      </w:pPr>
      <w:r w:rsidRPr="0C778647">
        <w:rPr>
          <w:rFonts w:eastAsiaTheme="minorEastAsia"/>
          <w:sz w:val="28"/>
          <w:szCs w:val="28"/>
        </w:rPr>
        <w:t xml:space="preserve">Laparoscopic repair of inguinal hernias </w:t>
      </w:r>
    </w:p>
    <w:p w14:paraId="5FB8D3FA" w14:textId="7FAF5DBF" w:rsidR="027963DE" w:rsidRDefault="027963DE" w:rsidP="0C778647">
      <w:pPr>
        <w:pStyle w:val="ListParagraph"/>
        <w:numPr>
          <w:ilvl w:val="0"/>
          <w:numId w:val="2"/>
        </w:numPr>
        <w:spacing w:before="120"/>
        <w:rPr>
          <w:rFonts w:eastAsiaTheme="minorEastAsia"/>
          <w:color w:val="000000" w:themeColor="text1"/>
          <w:sz w:val="28"/>
          <w:szCs w:val="28"/>
        </w:rPr>
      </w:pPr>
      <w:r w:rsidRPr="0C778647">
        <w:rPr>
          <w:rFonts w:eastAsiaTheme="minorEastAsia"/>
          <w:sz w:val="28"/>
          <w:szCs w:val="28"/>
        </w:rPr>
        <w:t xml:space="preserve">Laparoscopic repair of incisional hernias </w:t>
      </w:r>
    </w:p>
    <w:p w14:paraId="08F63D0E" w14:textId="1ECD84C0" w:rsidR="027963DE" w:rsidRDefault="027963DE" w:rsidP="0C778647">
      <w:pPr>
        <w:pStyle w:val="ListParagraph"/>
        <w:numPr>
          <w:ilvl w:val="0"/>
          <w:numId w:val="2"/>
        </w:numPr>
        <w:spacing w:before="120"/>
        <w:rPr>
          <w:rFonts w:eastAsiaTheme="minorEastAsia"/>
          <w:color w:val="000000" w:themeColor="text1"/>
          <w:sz w:val="28"/>
          <w:szCs w:val="28"/>
        </w:rPr>
      </w:pPr>
      <w:r w:rsidRPr="0C778647">
        <w:rPr>
          <w:rFonts w:eastAsiaTheme="minorEastAsia"/>
          <w:sz w:val="28"/>
          <w:szCs w:val="28"/>
        </w:rPr>
        <w:t xml:space="preserve">Open repair of inguinal hernias (under local or general anaesthetic) </w:t>
      </w:r>
    </w:p>
    <w:p w14:paraId="10E44FE6" w14:textId="2B14FED1" w:rsidR="027963DE" w:rsidRDefault="027963DE" w:rsidP="0C778647">
      <w:pPr>
        <w:pStyle w:val="ListParagraph"/>
        <w:numPr>
          <w:ilvl w:val="0"/>
          <w:numId w:val="2"/>
        </w:numPr>
        <w:spacing w:before="120"/>
        <w:rPr>
          <w:rFonts w:eastAsiaTheme="minorEastAsia"/>
          <w:color w:val="000000" w:themeColor="text1"/>
          <w:sz w:val="28"/>
          <w:szCs w:val="28"/>
        </w:rPr>
      </w:pPr>
      <w:r w:rsidRPr="0C778647">
        <w:rPr>
          <w:rFonts w:eastAsiaTheme="minorEastAsia"/>
          <w:sz w:val="28"/>
          <w:szCs w:val="28"/>
        </w:rPr>
        <w:t xml:space="preserve">Repair of para-umbilical, femoral and epigastric hernias </w:t>
      </w:r>
    </w:p>
    <w:p w14:paraId="40A912E2" w14:textId="51DAE94C" w:rsidR="027963DE" w:rsidRDefault="027963DE" w:rsidP="0C778647">
      <w:pPr>
        <w:pStyle w:val="ListParagraph"/>
        <w:numPr>
          <w:ilvl w:val="0"/>
          <w:numId w:val="2"/>
        </w:numPr>
        <w:spacing w:before="120"/>
        <w:rPr>
          <w:rFonts w:eastAsiaTheme="minorEastAsia"/>
          <w:color w:val="000000" w:themeColor="text1"/>
          <w:sz w:val="28"/>
          <w:szCs w:val="28"/>
        </w:rPr>
      </w:pPr>
      <w:r w:rsidRPr="0C778647">
        <w:rPr>
          <w:rFonts w:eastAsiaTheme="minorEastAsia"/>
          <w:sz w:val="28"/>
          <w:szCs w:val="28"/>
        </w:rPr>
        <w:t xml:space="preserve">Laparoscopic staging of tumours  </w:t>
      </w:r>
      <w:r>
        <w:br/>
      </w:r>
      <w:r>
        <w:br/>
      </w:r>
      <w:r w:rsidRPr="0C778647">
        <w:rPr>
          <w:rFonts w:eastAsiaTheme="minorEastAsia"/>
          <w:b/>
          <w:bCs/>
          <w:sz w:val="28"/>
          <w:szCs w:val="28"/>
        </w:rPr>
        <w:t>Colorectal surgery: -</w:t>
      </w:r>
      <w:r w:rsidRPr="0C778647">
        <w:rPr>
          <w:rFonts w:eastAsiaTheme="minorEastAsia"/>
          <w:sz w:val="28"/>
          <w:szCs w:val="28"/>
        </w:rPr>
        <w:t xml:space="preserve"> specialises in the diagnosis and treatment of colorectal and anal pathology including bowel cancer (colorectal cancer), diverticular disease and inflammatory bowel disease (ulcerative colitis and Crohn’s disease). </w:t>
      </w:r>
    </w:p>
    <w:p w14:paraId="1D525EAD" w14:textId="5656F8A4" w:rsidR="027963DE" w:rsidRDefault="027963DE" w:rsidP="0C778647">
      <w:pPr>
        <w:spacing w:before="120"/>
        <w:rPr>
          <w:rFonts w:eastAsiaTheme="minorEastAsia"/>
          <w:sz w:val="28"/>
          <w:szCs w:val="28"/>
        </w:rPr>
      </w:pPr>
      <w:r w:rsidRPr="0C778647">
        <w:rPr>
          <w:rFonts w:eastAsiaTheme="minorEastAsia"/>
          <w:sz w:val="28"/>
          <w:szCs w:val="28"/>
        </w:rPr>
        <w:t xml:space="preserve">Some of the signs that may make people seek advice from a doctor are as follows: - </w:t>
      </w:r>
    </w:p>
    <w:p w14:paraId="1C5886DC" w14:textId="1DD85905" w:rsidR="027963DE" w:rsidRDefault="027963DE" w:rsidP="0C778647">
      <w:pPr>
        <w:pStyle w:val="ListParagraph"/>
        <w:numPr>
          <w:ilvl w:val="0"/>
          <w:numId w:val="9"/>
        </w:numPr>
        <w:spacing w:before="120"/>
        <w:rPr>
          <w:rFonts w:eastAsiaTheme="minorEastAsia"/>
          <w:color w:val="000000" w:themeColor="text1"/>
          <w:sz w:val="28"/>
          <w:szCs w:val="28"/>
        </w:rPr>
      </w:pPr>
      <w:r w:rsidRPr="0C778647">
        <w:rPr>
          <w:rFonts w:eastAsiaTheme="minorEastAsia"/>
          <w:sz w:val="28"/>
          <w:szCs w:val="28"/>
        </w:rPr>
        <w:t xml:space="preserve">Fatigue </w:t>
      </w:r>
    </w:p>
    <w:p w14:paraId="6C21609A" w14:textId="57A4893B" w:rsidR="027963DE" w:rsidRDefault="027963DE" w:rsidP="0C778647">
      <w:pPr>
        <w:pStyle w:val="ListParagraph"/>
        <w:numPr>
          <w:ilvl w:val="0"/>
          <w:numId w:val="9"/>
        </w:numPr>
        <w:spacing w:before="120"/>
        <w:rPr>
          <w:rFonts w:eastAsiaTheme="minorEastAsia"/>
          <w:color w:val="000000" w:themeColor="text1"/>
          <w:sz w:val="28"/>
          <w:szCs w:val="28"/>
        </w:rPr>
      </w:pPr>
      <w:r w:rsidRPr="0C778647">
        <w:rPr>
          <w:rFonts w:eastAsiaTheme="minorEastAsia"/>
          <w:sz w:val="28"/>
          <w:szCs w:val="28"/>
        </w:rPr>
        <w:t xml:space="preserve">Cramping </w:t>
      </w:r>
    </w:p>
    <w:p w14:paraId="438E7690" w14:textId="2DCA9239" w:rsidR="027963DE" w:rsidRDefault="027963DE" w:rsidP="0C778647">
      <w:pPr>
        <w:pStyle w:val="ListParagraph"/>
        <w:numPr>
          <w:ilvl w:val="0"/>
          <w:numId w:val="9"/>
        </w:numPr>
        <w:spacing w:before="120"/>
        <w:rPr>
          <w:rFonts w:eastAsiaTheme="minorEastAsia"/>
          <w:color w:val="000000" w:themeColor="text1"/>
          <w:sz w:val="28"/>
          <w:szCs w:val="28"/>
        </w:rPr>
      </w:pPr>
      <w:r w:rsidRPr="0C778647">
        <w:rPr>
          <w:rFonts w:eastAsiaTheme="minorEastAsia"/>
          <w:sz w:val="28"/>
          <w:szCs w:val="28"/>
        </w:rPr>
        <w:t xml:space="preserve">Bloating </w:t>
      </w:r>
    </w:p>
    <w:p w14:paraId="04F02AF7" w14:textId="7964A55A" w:rsidR="027963DE" w:rsidRDefault="027963DE" w:rsidP="0C778647">
      <w:pPr>
        <w:pStyle w:val="ListParagraph"/>
        <w:numPr>
          <w:ilvl w:val="0"/>
          <w:numId w:val="9"/>
        </w:numPr>
        <w:spacing w:before="120"/>
        <w:rPr>
          <w:rFonts w:eastAsiaTheme="minorEastAsia"/>
          <w:color w:val="000000" w:themeColor="text1"/>
          <w:sz w:val="28"/>
          <w:szCs w:val="28"/>
        </w:rPr>
      </w:pPr>
      <w:r w:rsidRPr="0C778647">
        <w:rPr>
          <w:rFonts w:eastAsiaTheme="minorEastAsia"/>
          <w:sz w:val="28"/>
          <w:szCs w:val="28"/>
        </w:rPr>
        <w:t xml:space="preserve">Gas </w:t>
      </w:r>
    </w:p>
    <w:p w14:paraId="45700932" w14:textId="6BAEE842" w:rsidR="027963DE" w:rsidRDefault="027963DE" w:rsidP="0C778647">
      <w:pPr>
        <w:pStyle w:val="ListParagraph"/>
        <w:numPr>
          <w:ilvl w:val="0"/>
          <w:numId w:val="9"/>
        </w:numPr>
        <w:spacing w:before="120"/>
        <w:rPr>
          <w:rFonts w:eastAsiaTheme="minorEastAsia"/>
          <w:color w:val="000000" w:themeColor="text1"/>
          <w:sz w:val="28"/>
          <w:szCs w:val="28"/>
        </w:rPr>
      </w:pPr>
      <w:r w:rsidRPr="0C778647">
        <w:rPr>
          <w:rFonts w:eastAsiaTheme="minorEastAsia"/>
          <w:sz w:val="28"/>
          <w:szCs w:val="28"/>
        </w:rPr>
        <w:t xml:space="preserve">Diarrhoea </w:t>
      </w:r>
    </w:p>
    <w:p w14:paraId="73C000F8" w14:textId="5FECD96A" w:rsidR="027963DE" w:rsidRDefault="027963DE" w:rsidP="0C778647">
      <w:pPr>
        <w:pStyle w:val="ListParagraph"/>
        <w:numPr>
          <w:ilvl w:val="0"/>
          <w:numId w:val="9"/>
        </w:numPr>
        <w:spacing w:before="120"/>
        <w:rPr>
          <w:rFonts w:eastAsiaTheme="minorEastAsia"/>
          <w:color w:val="000000" w:themeColor="text1"/>
          <w:sz w:val="28"/>
          <w:szCs w:val="28"/>
        </w:rPr>
      </w:pPr>
      <w:r w:rsidRPr="0C778647">
        <w:rPr>
          <w:rFonts w:eastAsiaTheme="minorEastAsia"/>
          <w:sz w:val="28"/>
          <w:szCs w:val="28"/>
        </w:rPr>
        <w:t xml:space="preserve">Constipation </w:t>
      </w:r>
    </w:p>
    <w:p w14:paraId="03E4DD33" w14:textId="20EB8787" w:rsidR="027963DE" w:rsidRDefault="027963DE" w:rsidP="0C778647">
      <w:pPr>
        <w:pStyle w:val="ListParagraph"/>
        <w:numPr>
          <w:ilvl w:val="0"/>
          <w:numId w:val="9"/>
        </w:numPr>
        <w:spacing w:before="120"/>
        <w:rPr>
          <w:rFonts w:eastAsiaTheme="minorEastAsia"/>
          <w:color w:val="000000" w:themeColor="text1"/>
          <w:sz w:val="28"/>
          <w:szCs w:val="28"/>
        </w:rPr>
      </w:pPr>
      <w:r w:rsidRPr="0C778647">
        <w:rPr>
          <w:rFonts w:eastAsiaTheme="minorEastAsia"/>
          <w:sz w:val="28"/>
          <w:szCs w:val="28"/>
        </w:rPr>
        <w:t xml:space="preserve">Abdominal pain </w:t>
      </w:r>
    </w:p>
    <w:p w14:paraId="2E21403C" w14:textId="64198D3A" w:rsidR="027963DE" w:rsidRDefault="027963DE" w:rsidP="0C778647">
      <w:pPr>
        <w:pStyle w:val="ListParagraph"/>
        <w:numPr>
          <w:ilvl w:val="0"/>
          <w:numId w:val="9"/>
        </w:numPr>
        <w:spacing w:before="120"/>
        <w:rPr>
          <w:rFonts w:eastAsiaTheme="minorEastAsia"/>
          <w:sz w:val="28"/>
          <w:szCs w:val="28"/>
        </w:rPr>
      </w:pPr>
      <w:r w:rsidRPr="0C778647">
        <w:rPr>
          <w:rFonts w:eastAsiaTheme="minorEastAsia"/>
          <w:sz w:val="28"/>
          <w:szCs w:val="28"/>
        </w:rPr>
        <w:t xml:space="preserve"> Some of the conditions that may require colorectal surgery are as follows: - </w:t>
      </w:r>
    </w:p>
    <w:p w14:paraId="2D9FEEED" w14:textId="29561C95" w:rsidR="027963DE" w:rsidRDefault="027963DE" w:rsidP="0C778647">
      <w:pPr>
        <w:pStyle w:val="ListParagraph"/>
        <w:numPr>
          <w:ilvl w:val="0"/>
          <w:numId w:val="9"/>
        </w:numPr>
        <w:spacing w:before="120"/>
        <w:rPr>
          <w:rFonts w:eastAsiaTheme="minorEastAsia"/>
          <w:color w:val="000000" w:themeColor="text1"/>
          <w:sz w:val="28"/>
          <w:szCs w:val="28"/>
        </w:rPr>
      </w:pPr>
      <w:r w:rsidRPr="0C778647">
        <w:rPr>
          <w:rFonts w:eastAsiaTheme="minorEastAsia"/>
          <w:sz w:val="28"/>
          <w:szCs w:val="28"/>
        </w:rPr>
        <w:t xml:space="preserve">Colorectal cancer </w:t>
      </w:r>
    </w:p>
    <w:p w14:paraId="02AAE02F" w14:textId="3CB7A6C6" w:rsidR="027963DE" w:rsidRDefault="027963DE" w:rsidP="0C778647">
      <w:pPr>
        <w:pStyle w:val="ListParagraph"/>
        <w:numPr>
          <w:ilvl w:val="0"/>
          <w:numId w:val="9"/>
        </w:numPr>
        <w:spacing w:before="120"/>
        <w:rPr>
          <w:rFonts w:eastAsiaTheme="minorEastAsia"/>
          <w:color w:val="000000" w:themeColor="text1"/>
          <w:sz w:val="28"/>
          <w:szCs w:val="28"/>
        </w:rPr>
      </w:pPr>
      <w:r w:rsidRPr="0C778647">
        <w:rPr>
          <w:rFonts w:eastAsiaTheme="minorEastAsia"/>
          <w:sz w:val="28"/>
          <w:szCs w:val="28"/>
        </w:rPr>
        <w:t xml:space="preserve">Ulcerative colitis </w:t>
      </w:r>
    </w:p>
    <w:p w14:paraId="64D10A92" w14:textId="211BBB79" w:rsidR="027963DE" w:rsidRDefault="027963DE" w:rsidP="0C778647">
      <w:pPr>
        <w:pStyle w:val="ListParagraph"/>
        <w:numPr>
          <w:ilvl w:val="0"/>
          <w:numId w:val="9"/>
        </w:numPr>
        <w:spacing w:before="120"/>
        <w:rPr>
          <w:rFonts w:eastAsiaTheme="minorEastAsia"/>
          <w:color w:val="000000" w:themeColor="text1"/>
          <w:sz w:val="28"/>
          <w:szCs w:val="28"/>
        </w:rPr>
      </w:pPr>
      <w:r w:rsidRPr="0C778647">
        <w:rPr>
          <w:rFonts w:eastAsiaTheme="minorEastAsia"/>
          <w:sz w:val="28"/>
          <w:szCs w:val="28"/>
        </w:rPr>
        <w:t xml:space="preserve">Crohn's disease, and some cases of diverticulitis </w:t>
      </w:r>
    </w:p>
    <w:p w14:paraId="3E79912B" w14:textId="19F1934D" w:rsidR="027963DE" w:rsidRDefault="027963DE" w:rsidP="0C778647">
      <w:pPr>
        <w:pStyle w:val="ListParagraph"/>
        <w:numPr>
          <w:ilvl w:val="0"/>
          <w:numId w:val="9"/>
        </w:numPr>
        <w:spacing w:before="120"/>
        <w:rPr>
          <w:rFonts w:eastAsiaTheme="minorEastAsia"/>
          <w:color w:val="000000" w:themeColor="text1"/>
          <w:sz w:val="28"/>
          <w:szCs w:val="28"/>
        </w:rPr>
      </w:pPr>
      <w:r w:rsidRPr="0C778647">
        <w:rPr>
          <w:rFonts w:eastAsiaTheme="minorEastAsia"/>
          <w:sz w:val="28"/>
          <w:szCs w:val="28"/>
        </w:rPr>
        <w:t xml:space="preserve">Haemorrhoids </w:t>
      </w:r>
    </w:p>
    <w:p w14:paraId="4FBC8B0C" w14:textId="5A7AE4F2" w:rsidR="027963DE" w:rsidRDefault="027963DE" w:rsidP="0C778647">
      <w:pPr>
        <w:pStyle w:val="ListParagraph"/>
        <w:numPr>
          <w:ilvl w:val="0"/>
          <w:numId w:val="9"/>
        </w:numPr>
        <w:spacing w:before="120"/>
        <w:rPr>
          <w:rFonts w:eastAsiaTheme="minorEastAsia"/>
          <w:color w:val="000000" w:themeColor="text1"/>
          <w:sz w:val="28"/>
          <w:szCs w:val="28"/>
        </w:rPr>
      </w:pPr>
      <w:r w:rsidRPr="0C778647">
        <w:rPr>
          <w:rFonts w:eastAsiaTheme="minorEastAsia"/>
          <w:sz w:val="28"/>
          <w:szCs w:val="28"/>
        </w:rPr>
        <w:t xml:space="preserve">Anal fissures (tears in the lining of the anus) </w:t>
      </w:r>
    </w:p>
    <w:p w14:paraId="31CB223D" w14:textId="19559F47" w:rsidR="027963DE" w:rsidRDefault="027963DE" w:rsidP="0C778647">
      <w:pPr>
        <w:pStyle w:val="ListParagraph"/>
        <w:numPr>
          <w:ilvl w:val="0"/>
          <w:numId w:val="9"/>
        </w:numPr>
        <w:spacing w:before="120"/>
        <w:rPr>
          <w:rFonts w:eastAsiaTheme="minorEastAsia"/>
          <w:color w:val="000000" w:themeColor="text1"/>
          <w:sz w:val="28"/>
          <w:szCs w:val="28"/>
        </w:rPr>
      </w:pPr>
      <w:r w:rsidRPr="0C778647">
        <w:rPr>
          <w:rFonts w:eastAsiaTheme="minorEastAsia"/>
          <w:sz w:val="28"/>
          <w:szCs w:val="28"/>
        </w:rPr>
        <w:t xml:space="preserve">Rectal </w:t>
      </w:r>
      <w:proofErr w:type="gramStart"/>
      <w:r w:rsidRPr="0C778647">
        <w:rPr>
          <w:rFonts w:eastAsiaTheme="minorEastAsia"/>
          <w:sz w:val="28"/>
          <w:szCs w:val="28"/>
        </w:rPr>
        <w:t>prolapse</w:t>
      </w:r>
      <w:proofErr w:type="gramEnd"/>
      <w:r w:rsidRPr="0C778647">
        <w:rPr>
          <w:rFonts w:eastAsiaTheme="minorEastAsia"/>
          <w:sz w:val="28"/>
          <w:szCs w:val="28"/>
        </w:rPr>
        <w:t xml:space="preserve"> </w:t>
      </w:r>
    </w:p>
    <w:p w14:paraId="1C69D2F4" w14:textId="73705854" w:rsidR="027963DE" w:rsidRDefault="027963DE" w:rsidP="0C778647">
      <w:pPr>
        <w:spacing w:before="120"/>
      </w:pPr>
      <w:r>
        <w:br w:type="page"/>
      </w:r>
    </w:p>
    <w:p w14:paraId="2A2F55E7" w14:textId="309D76F2" w:rsidR="0C778647" w:rsidRDefault="0C778647" w:rsidP="0C778647">
      <w:pPr>
        <w:spacing w:before="120"/>
        <w:rPr>
          <w:rFonts w:eastAsiaTheme="minorEastAsia"/>
          <w:color w:val="000000" w:themeColor="text1"/>
          <w:sz w:val="28"/>
          <w:szCs w:val="28"/>
        </w:rPr>
      </w:pPr>
    </w:p>
    <w:p w14:paraId="64D3FC3D" w14:textId="3B85A7BD" w:rsidR="027963DE" w:rsidRDefault="027963DE" w:rsidP="0C778647">
      <w:pPr>
        <w:spacing w:before="120"/>
        <w:rPr>
          <w:rFonts w:eastAsiaTheme="minorEastAsia"/>
          <w:b/>
          <w:bCs/>
          <w:sz w:val="28"/>
          <w:szCs w:val="28"/>
          <w:u w:val="single"/>
        </w:rPr>
      </w:pPr>
      <w:r w:rsidRPr="0C778647">
        <w:rPr>
          <w:rFonts w:eastAsiaTheme="minorEastAsia"/>
          <w:b/>
          <w:bCs/>
          <w:sz w:val="36"/>
          <w:szCs w:val="36"/>
          <w:u w:val="single"/>
        </w:rPr>
        <w:t>Max fax/ ENT</w:t>
      </w:r>
      <w:r w:rsidRPr="0C778647">
        <w:rPr>
          <w:rFonts w:eastAsiaTheme="minorEastAsia"/>
          <w:b/>
          <w:bCs/>
          <w:sz w:val="36"/>
          <w:szCs w:val="36"/>
        </w:rPr>
        <w:t xml:space="preserve"> </w:t>
      </w:r>
    </w:p>
    <w:p w14:paraId="0DFCD23F" w14:textId="3A1CB600" w:rsidR="027963DE" w:rsidRDefault="027963DE" w:rsidP="0C778647">
      <w:pPr>
        <w:spacing w:before="120"/>
      </w:pPr>
      <w:r>
        <w:t xml:space="preserve">                                               </w:t>
      </w:r>
      <w:r>
        <w:rPr>
          <w:noProof/>
        </w:rPr>
        <w:drawing>
          <wp:inline distT="0" distB="0" distL="0" distR="0" wp14:anchorId="7A99298C" wp14:editId="3BBA02B0">
            <wp:extent cx="2779621" cy="2886075"/>
            <wp:effectExtent l="228600" t="228600" r="211455" b="200025"/>
            <wp:docPr id="2073644896" name="Picture 2073644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rcRect/>
                    <a:stretch>
                      <a:fillRect/>
                    </a:stretch>
                  </pic:blipFill>
                  <pic:spPr>
                    <a:xfrm>
                      <a:off x="0" y="0"/>
                      <a:ext cx="2779621" cy="288607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7FF20A1E" w14:textId="1FBDD4D8" w:rsidR="027963DE" w:rsidRDefault="027963DE" w:rsidP="0C778647">
      <w:pPr>
        <w:spacing w:before="120"/>
        <w:rPr>
          <w:rFonts w:eastAsiaTheme="minorEastAsia"/>
          <w:sz w:val="28"/>
          <w:szCs w:val="28"/>
        </w:rPr>
      </w:pPr>
      <w:r w:rsidRPr="0C778647">
        <w:rPr>
          <w:rFonts w:eastAsiaTheme="minorEastAsia"/>
          <w:b/>
          <w:bCs/>
          <w:sz w:val="28"/>
          <w:szCs w:val="28"/>
          <w:u w:val="single"/>
        </w:rPr>
        <w:t>What do ENT specialists do?</w:t>
      </w:r>
      <w:r w:rsidRPr="0C778647">
        <w:rPr>
          <w:rFonts w:eastAsiaTheme="minorEastAsia"/>
          <w:sz w:val="28"/>
          <w:szCs w:val="28"/>
        </w:rPr>
        <w:t xml:space="preserve"> </w:t>
      </w:r>
    </w:p>
    <w:p w14:paraId="29565C26" w14:textId="36EE3398" w:rsidR="027963DE" w:rsidRDefault="027963DE" w:rsidP="0C778647">
      <w:pPr>
        <w:spacing w:before="120"/>
        <w:rPr>
          <w:rFonts w:eastAsiaTheme="minorEastAsia"/>
          <w:sz w:val="28"/>
          <w:szCs w:val="28"/>
        </w:rPr>
      </w:pPr>
      <w:r w:rsidRPr="0C778647">
        <w:rPr>
          <w:rFonts w:eastAsiaTheme="minorEastAsia"/>
          <w:sz w:val="28"/>
          <w:szCs w:val="28"/>
        </w:rPr>
        <w:t xml:space="preserve">The ENT team treat conditions that affect the senses such as hearing and balance disorders or smell and taste problems. You'll also treat patients with conditions that affect their voice, breathing and swallowing as well as those with head and neck tumours. </w:t>
      </w:r>
    </w:p>
    <w:p w14:paraId="7D48DC2D" w14:textId="33839771" w:rsidR="027963DE" w:rsidRDefault="027963DE" w:rsidP="0C778647">
      <w:pPr>
        <w:spacing w:before="120"/>
        <w:rPr>
          <w:rFonts w:eastAsiaTheme="minorEastAsia"/>
          <w:sz w:val="28"/>
          <w:szCs w:val="28"/>
        </w:rPr>
      </w:pPr>
      <w:r w:rsidRPr="0C778647">
        <w:rPr>
          <w:rFonts w:eastAsiaTheme="minorEastAsia"/>
          <w:b/>
          <w:bCs/>
          <w:sz w:val="28"/>
          <w:szCs w:val="28"/>
        </w:rPr>
        <w:t>Types of common ENT surgeries-</w:t>
      </w:r>
      <w:r w:rsidRPr="0C778647">
        <w:rPr>
          <w:rFonts w:eastAsiaTheme="minorEastAsia"/>
          <w:sz w:val="28"/>
          <w:szCs w:val="28"/>
        </w:rPr>
        <w:t xml:space="preserve"> </w:t>
      </w:r>
    </w:p>
    <w:p w14:paraId="558F2356" w14:textId="4A4BA048" w:rsidR="027963DE" w:rsidRDefault="027963DE" w:rsidP="0C778647">
      <w:pPr>
        <w:spacing w:before="120"/>
        <w:rPr>
          <w:rFonts w:eastAsiaTheme="minorEastAsia"/>
          <w:color w:val="000000" w:themeColor="text1"/>
          <w:sz w:val="28"/>
          <w:szCs w:val="28"/>
        </w:rPr>
      </w:pPr>
      <w:r w:rsidRPr="0C778647">
        <w:rPr>
          <w:rFonts w:eastAsiaTheme="minorEastAsia"/>
          <w:b/>
          <w:bCs/>
          <w:sz w:val="28"/>
          <w:szCs w:val="28"/>
        </w:rPr>
        <w:t>Otology</w:t>
      </w:r>
      <w:r w:rsidRPr="0C778647">
        <w:rPr>
          <w:rFonts w:eastAsiaTheme="minorEastAsia"/>
          <w:sz w:val="28"/>
          <w:szCs w:val="28"/>
        </w:rPr>
        <w:t xml:space="preserve"> – Treatment of infection, </w:t>
      </w:r>
      <w:proofErr w:type="gramStart"/>
      <w:r w:rsidRPr="0C778647">
        <w:rPr>
          <w:rFonts w:eastAsiaTheme="minorEastAsia"/>
          <w:sz w:val="28"/>
          <w:szCs w:val="28"/>
        </w:rPr>
        <w:t>disease</w:t>
      </w:r>
      <w:proofErr w:type="gramEnd"/>
      <w:r w:rsidRPr="0C778647">
        <w:rPr>
          <w:rFonts w:eastAsiaTheme="minorEastAsia"/>
          <w:sz w:val="28"/>
          <w:szCs w:val="28"/>
        </w:rPr>
        <w:t xml:space="preserve"> and damage to the ear to improve hearing and balance. Neurotologists deal with conditions deep in the middle and inner ear where conditions are more closely linked to the brain. </w:t>
      </w:r>
    </w:p>
    <w:p w14:paraId="470582CC" w14:textId="6C4C99CF" w:rsidR="027963DE" w:rsidRDefault="027963DE" w:rsidP="0C778647">
      <w:pPr>
        <w:spacing w:before="120"/>
        <w:rPr>
          <w:rFonts w:eastAsiaTheme="minorEastAsia"/>
          <w:color w:val="000000" w:themeColor="text1"/>
          <w:sz w:val="28"/>
          <w:szCs w:val="28"/>
        </w:rPr>
      </w:pPr>
      <w:r w:rsidRPr="0C778647">
        <w:rPr>
          <w:rFonts w:eastAsiaTheme="minorEastAsia"/>
          <w:b/>
          <w:bCs/>
          <w:sz w:val="28"/>
          <w:szCs w:val="28"/>
        </w:rPr>
        <w:t>Rhinology</w:t>
      </w:r>
      <w:r w:rsidRPr="0C778647">
        <w:rPr>
          <w:rFonts w:eastAsiaTheme="minorEastAsia"/>
          <w:sz w:val="28"/>
          <w:szCs w:val="28"/>
        </w:rPr>
        <w:t xml:space="preserve"> – Treatment of sinus and nasal disorders, including allergy, to relieve pain, ease breathing and improve nasal function. </w:t>
      </w:r>
    </w:p>
    <w:p w14:paraId="33FD552B" w14:textId="4FC3542B" w:rsidR="027963DE" w:rsidRDefault="027963DE" w:rsidP="0C778647">
      <w:pPr>
        <w:spacing w:before="120"/>
        <w:rPr>
          <w:rFonts w:eastAsiaTheme="minorEastAsia"/>
          <w:color w:val="000000" w:themeColor="text1"/>
          <w:sz w:val="28"/>
          <w:szCs w:val="28"/>
        </w:rPr>
      </w:pPr>
      <w:r w:rsidRPr="0C778647">
        <w:rPr>
          <w:rFonts w:eastAsiaTheme="minorEastAsia"/>
          <w:b/>
          <w:bCs/>
          <w:sz w:val="28"/>
          <w:szCs w:val="28"/>
        </w:rPr>
        <w:t>Laryngology</w:t>
      </w:r>
      <w:r w:rsidRPr="0C778647">
        <w:rPr>
          <w:rFonts w:eastAsiaTheme="minorEastAsia"/>
          <w:sz w:val="28"/>
          <w:szCs w:val="28"/>
        </w:rPr>
        <w:t xml:space="preserve"> – Treatment of infections of the throat and larynx to ease speech and swallowing. </w:t>
      </w:r>
    </w:p>
    <w:p w14:paraId="36322184" w14:textId="021CB8A5" w:rsidR="027963DE" w:rsidRDefault="027963DE" w:rsidP="0C778647">
      <w:pPr>
        <w:spacing w:before="120"/>
        <w:rPr>
          <w:rFonts w:eastAsiaTheme="minorEastAsia"/>
          <w:color w:val="000000" w:themeColor="text1"/>
          <w:sz w:val="28"/>
          <w:szCs w:val="28"/>
        </w:rPr>
      </w:pPr>
      <w:r w:rsidRPr="0C778647">
        <w:rPr>
          <w:rFonts w:eastAsiaTheme="minorEastAsia"/>
          <w:b/>
          <w:bCs/>
          <w:sz w:val="28"/>
          <w:szCs w:val="28"/>
        </w:rPr>
        <w:t>Head and neck surgery</w:t>
      </w:r>
      <w:r w:rsidRPr="0C778647">
        <w:rPr>
          <w:rFonts w:eastAsiaTheme="minorEastAsia"/>
          <w:sz w:val="28"/>
          <w:szCs w:val="28"/>
        </w:rPr>
        <w:t xml:space="preserve"> – away from the main ENT systems, specializing in surgery on cysts, glands such as lymph, salivary, </w:t>
      </w:r>
      <w:proofErr w:type="gramStart"/>
      <w:r w:rsidRPr="0C778647">
        <w:rPr>
          <w:rFonts w:eastAsiaTheme="minorEastAsia"/>
          <w:sz w:val="28"/>
          <w:szCs w:val="28"/>
        </w:rPr>
        <w:t>thyroid</w:t>
      </w:r>
      <w:proofErr w:type="gramEnd"/>
      <w:r w:rsidRPr="0C778647">
        <w:rPr>
          <w:rFonts w:eastAsiaTheme="minorEastAsia"/>
          <w:sz w:val="28"/>
          <w:szCs w:val="28"/>
        </w:rPr>
        <w:t xml:space="preserve"> and parathyroid glands, and head and neck cancers. </w:t>
      </w:r>
    </w:p>
    <w:p w14:paraId="1B852EF7" w14:textId="6F3AC33B" w:rsidR="027963DE" w:rsidRDefault="027963DE" w:rsidP="0C778647">
      <w:pPr>
        <w:spacing w:before="120"/>
        <w:rPr>
          <w:rFonts w:eastAsiaTheme="minorEastAsia"/>
          <w:color w:val="000000" w:themeColor="text1"/>
          <w:sz w:val="28"/>
          <w:szCs w:val="28"/>
        </w:rPr>
      </w:pPr>
      <w:r w:rsidRPr="0C778647">
        <w:rPr>
          <w:rFonts w:eastAsiaTheme="minorEastAsia"/>
          <w:b/>
          <w:bCs/>
          <w:sz w:val="28"/>
          <w:szCs w:val="28"/>
        </w:rPr>
        <w:lastRenderedPageBreak/>
        <w:t xml:space="preserve">Facial plastics </w:t>
      </w:r>
      <w:r w:rsidRPr="0C778647">
        <w:rPr>
          <w:rFonts w:eastAsiaTheme="minorEastAsia"/>
          <w:sz w:val="28"/>
          <w:szCs w:val="28"/>
        </w:rPr>
        <w:t xml:space="preserve">– this can include aesthetic procedures such as rhinoplasty (‘nose job’), </w:t>
      </w:r>
      <w:proofErr w:type="spellStart"/>
      <w:r w:rsidRPr="0C778647">
        <w:rPr>
          <w:rFonts w:eastAsiaTheme="minorEastAsia"/>
          <w:sz w:val="28"/>
          <w:szCs w:val="28"/>
        </w:rPr>
        <w:t>pinnaplasty</w:t>
      </w:r>
      <w:proofErr w:type="spellEnd"/>
      <w:r w:rsidRPr="0C778647">
        <w:rPr>
          <w:rFonts w:eastAsiaTheme="minorEastAsia"/>
          <w:sz w:val="28"/>
          <w:szCs w:val="28"/>
        </w:rPr>
        <w:t xml:space="preserve"> (bat ears), face lifts or reconstructive such as re-setting the jaw. There is a big cross-over here with the work of plastic and oral and maxillofacial surgeons. </w:t>
      </w:r>
    </w:p>
    <w:p w14:paraId="5FD3F9CD" w14:textId="64EF75B3" w:rsidR="027963DE" w:rsidRDefault="027963DE" w:rsidP="0C778647">
      <w:pPr>
        <w:spacing w:before="120"/>
        <w:rPr>
          <w:rFonts w:eastAsiaTheme="minorEastAsia"/>
          <w:color w:val="000000" w:themeColor="text1"/>
          <w:sz w:val="28"/>
          <w:szCs w:val="28"/>
        </w:rPr>
      </w:pPr>
      <w:r w:rsidRPr="0C778647">
        <w:rPr>
          <w:rFonts w:eastAsiaTheme="minorEastAsia"/>
          <w:b/>
          <w:bCs/>
          <w:sz w:val="28"/>
          <w:szCs w:val="28"/>
        </w:rPr>
        <w:t>Paediatrics</w:t>
      </w:r>
      <w:r w:rsidRPr="0C778647">
        <w:rPr>
          <w:rFonts w:eastAsiaTheme="minorEastAsia"/>
          <w:sz w:val="28"/>
          <w:szCs w:val="28"/>
        </w:rPr>
        <w:t xml:space="preserve"> – there are many ENT conditions, often congenital, that require treatment at a very young age. These include airway problems, infections of adenoids or tonsils that require their removal, and grommets for ‘glue ear’. </w:t>
      </w:r>
    </w:p>
    <w:p w14:paraId="4D0F91D7" w14:textId="304CA47B" w:rsidR="027963DE" w:rsidRDefault="027963DE" w:rsidP="0C778647">
      <w:pPr>
        <w:spacing w:before="120"/>
        <w:rPr>
          <w:rFonts w:eastAsiaTheme="minorEastAsia"/>
          <w:color w:val="000000" w:themeColor="text1"/>
          <w:sz w:val="28"/>
          <w:szCs w:val="28"/>
        </w:rPr>
      </w:pPr>
      <w:r w:rsidRPr="0C778647">
        <w:rPr>
          <w:rFonts w:eastAsiaTheme="minorEastAsia"/>
          <w:b/>
          <w:bCs/>
          <w:sz w:val="28"/>
          <w:szCs w:val="28"/>
        </w:rPr>
        <w:t xml:space="preserve">Insertion of grommets </w:t>
      </w:r>
      <w:r w:rsidRPr="0C778647">
        <w:rPr>
          <w:rFonts w:eastAsiaTheme="minorEastAsia"/>
          <w:sz w:val="28"/>
          <w:szCs w:val="28"/>
        </w:rPr>
        <w:t xml:space="preserve">- to allow air to middle ear in cases of chronic middle ear infection to assist hearing. This is typically carried out in children and removed when infection clears. </w:t>
      </w:r>
    </w:p>
    <w:p w14:paraId="43927448" w14:textId="4FF1DC24" w:rsidR="027963DE" w:rsidRDefault="027963DE" w:rsidP="0C778647">
      <w:pPr>
        <w:spacing w:before="120"/>
        <w:rPr>
          <w:rFonts w:eastAsiaTheme="minorEastAsia"/>
          <w:color w:val="000000" w:themeColor="text1"/>
          <w:sz w:val="28"/>
          <w:szCs w:val="28"/>
        </w:rPr>
      </w:pPr>
      <w:r w:rsidRPr="0C778647">
        <w:rPr>
          <w:rFonts w:eastAsiaTheme="minorEastAsia"/>
          <w:b/>
          <w:bCs/>
          <w:sz w:val="28"/>
          <w:szCs w:val="28"/>
        </w:rPr>
        <w:t>Tonsillectomy</w:t>
      </w:r>
      <w:r w:rsidRPr="0C778647">
        <w:rPr>
          <w:rFonts w:eastAsiaTheme="minorEastAsia"/>
          <w:sz w:val="28"/>
          <w:szCs w:val="28"/>
        </w:rPr>
        <w:t xml:space="preserve"> - removal of tonsils and/or adenoids to relieve a variety of conditions. </w:t>
      </w:r>
    </w:p>
    <w:p w14:paraId="41AC4FFF" w14:textId="2E5085F2" w:rsidR="027963DE" w:rsidRDefault="027963DE" w:rsidP="0C778647">
      <w:pPr>
        <w:spacing w:before="120"/>
        <w:rPr>
          <w:rFonts w:eastAsiaTheme="minorEastAsia"/>
          <w:color w:val="000000" w:themeColor="text1"/>
          <w:sz w:val="28"/>
          <w:szCs w:val="28"/>
        </w:rPr>
      </w:pPr>
      <w:r w:rsidRPr="0C778647">
        <w:rPr>
          <w:rFonts w:eastAsiaTheme="minorEastAsia"/>
          <w:b/>
          <w:bCs/>
          <w:sz w:val="28"/>
          <w:szCs w:val="28"/>
        </w:rPr>
        <w:t xml:space="preserve">Septoplasty </w:t>
      </w:r>
      <w:r w:rsidRPr="0C778647">
        <w:rPr>
          <w:rFonts w:eastAsiaTheme="minorEastAsia"/>
          <w:sz w:val="28"/>
          <w:szCs w:val="28"/>
        </w:rPr>
        <w:t xml:space="preserve">- correction of nasal septum to enable clear breathing and prevent obstruction. </w:t>
      </w:r>
    </w:p>
    <w:p w14:paraId="7BF980B4" w14:textId="6CE246BF" w:rsidR="027963DE" w:rsidRDefault="027963DE" w:rsidP="0C778647">
      <w:pPr>
        <w:spacing w:before="120"/>
        <w:rPr>
          <w:rFonts w:eastAsiaTheme="minorEastAsia"/>
          <w:color w:val="000000" w:themeColor="text1"/>
          <w:sz w:val="28"/>
          <w:szCs w:val="28"/>
        </w:rPr>
      </w:pPr>
      <w:r w:rsidRPr="0C778647">
        <w:rPr>
          <w:rFonts w:eastAsiaTheme="minorEastAsia"/>
          <w:b/>
          <w:bCs/>
          <w:sz w:val="28"/>
          <w:szCs w:val="28"/>
        </w:rPr>
        <w:t>Endoscopic sinus surgery</w:t>
      </w:r>
      <w:r w:rsidRPr="0C778647">
        <w:rPr>
          <w:rFonts w:eastAsiaTheme="minorEastAsia"/>
          <w:sz w:val="28"/>
          <w:szCs w:val="28"/>
        </w:rPr>
        <w:t xml:space="preserve"> - minimally invasive surgery for serious cases of inflamed, </w:t>
      </w:r>
      <w:proofErr w:type="gramStart"/>
      <w:r w:rsidRPr="0C778647">
        <w:rPr>
          <w:rFonts w:eastAsiaTheme="minorEastAsia"/>
          <w:sz w:val="28"/>
          <w:szCs w:val="28"/>
        </w:rPr>
        <w:t>infected</w:t>
      </w:r>
      <w:proofErr w:type="gramEnd"/>
      <w:r w:rsidRPr="0C778647">
        <w:rPr>
          <w:rFonts w:eastAsiaTheme="minorEastAsia"/>
          <w:sz w:val="28"/>
          <w:szCs w:val="28"/>
        </w:rPr>
        <w:t xml:space="preserve"> and blocked sinuses. </w:t>
      </w:r>
    </w:p>
    <w:p w14:paraId="2938E5D0" w14:textId="780B91E4" w:rsidR="027963DE" w:rsidRDefault="027963DE" w:rsidP="0C778647">
      <w:pPr>
        <w:spacing w:before="120"/>
        <w:rPr>
          <w:rFonts w:eastAsiaTheme="minorEastAsia"/>
          <w:color w:val="000000" w:themeColor="text1"/>
          <w:sz w:val="28"/>
          <w:szCs w:val="28"/>
        </w:rPr>
      </w:pPr>
      <w:r w:rsidRPr="0C778647">
        <w:rPr>
          <w:rFonts w:eastAsiaTheme="minorEastAsia"/>
          <w:b/>
          <w:bCs/>
          <w:sz w:val="28"/>
          <w:szCs w:val="28"/>
        </w:rPr>
        <w:t xml:space="preserve">Tracheostomy </w:t>
      </w:r>
      <w:r w:rsidRPr="0C778647">
        <w:rPr>
          <w:rFonts w:eastAsiaTheme="minorEastAsia"/>
          <w:sz w:val="28"/>
          <w:szCs w:val="28"/>
        </w:rPr>
        <w:t xml:space="preserve">or “operations on the voice box (larynx)” - creation of an alternative airway in the throat for patients having trouble breathing. </w:t>
      </w:r>
    </w:p>
    <w:p w14:paraId="7A031E7D" w14:textId="2469FA04" w:rsidR="027963DE" w:rsidRDefault="027963DE" w:rsidP="0C778647">
      <w:pPr>
        <w:spacing w:before="120"/>
        <w:rPr>
          <w:rFonts w:eastAsiaTheme="minorEastAsia"/>
          <w:b/>
          <w:bCs/>
          <w:sz w:val="28"/>
          <w:szCs w:val="28"/>
        </w:rPr>
      </w:pPr>
      <w:r w:rsidRPr="0C778647">
        <w:rPr>
          <w:rFonts w:eastAsiaTheme="minorEastAsia"/>
          <w:sz w:val="28"/>
          <w:szCs w:val="28"/>
        </w:rPr>
        <w:t xml:space="preserve"> </w:t>
      </w:r>
      <w:r w:rsidRPr="0C778647">
        <w:rPr>
          <w:rFonts w:eastAsiaTheme="minorEastAsia"/>
          <w:b/>
          <w:bCs/>
          <w:sz w:val="28"/>
          <w:szCs w:val="28"/>
        </w:rPr>
        <w:t xml:space="preserve">What do Maxillofacial (Max Fax) surgeons do? </w:t>
      </w:r>
    </w:p>
    <w:p w14:paraId="2ACC4C93" w14:textId="2D0D5CDD" w:rsidR="027963DE" w:rsidRDefault="027963DE" w:rsidP="0C778647">
      <w:pPr>
        <w:spacing w:before="120"/>
      </w:pPr>
      <w:r>
        <w:t xml:space="preserve">                             </w:t>
      </w:r>
      <w:r>
        <w:rPr>
          <w:noProof/>
        </w:rPr>
        <w:drawing>
          <wp:inline distT="0" distB="0" distL="0" distR="0" wp14:anchorId="65E359F2" wp14:editId="7C56FD40">
            <wp:extent cx="3819525" cy="2860614"/>
            <wp:effectExtent l="228600" t="228600" r="200025" b="207010"/>
            <wp:docPr id="254505071" name="Picture 25450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rcRect/>
                    <a:stretch>
                      <a:fillRect/>
                    </a:stretch>
                  </pic:blipFill>
                  <pic:spPr>
                    <a:xfrm>
                      <a:off x="0" y="0"/>
                      <a:ext cx="3819525" cy="2860614"/>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4754DBC2" w14:textId="7CD3D7A6" w:rsidR="027963DE" w:rsidRDefault="027963DE" w:rsidP="0C778647">
      <w:pPr>
        <w:spacing w:before="120"/>
        <w:rPr>
          <w:rFonts w:eastAsiaTheme="minorEastAsia"/>
          <w:sz w:val="28"/>
          <w:szCs w:val="28"/>
        </w:rPr>
      </w:pPr>
      <w:r w:rsidRPr="0C778647">
        <w:rPr>
          <w:rFonts w:eastAsiaTheme="minorEastAsia"/>
          <w:sz w:val="28"/>
          <w:szCs w:val="28"/>
        </w:rPr>
        <w:lastRenderedPageBreak/>
        <w:t xml:space="preserve">Maxillofacial surgeons, sometimes called oral and maxillofacial surgeons, are trained to handle a wide variety of conditions and injuries that affect the head, neck, mouth, jaw, and face.  Types of common max fax surgeries- </w:t>
      </w:r>
    </w:p>
    <w:p w14:paraId="75143EA8" w14:textId="0BF41E89" w:rsidR="027963DE" w:rsidRDefault="027963DE" w:rsidP="0C778647">
      <w:pPr>
        <w:pStyle w:val="ListParagraph"/>
        <w:numPr>
          <w:ilvl w:val="0"/>
          <w:numId w:val="8"/>
        </w:numPr>
        <w:spacing w:before="120"/>
        <w:rPr>
          <w:rFonts w:eastAsiaTheme="minorEastAsia"/>
          <w:color w:val="000000" w:themeColor="text1"/>
          <w:sz w:val="28"/>
          <w:szCs w:val="28"/>
        </w:rPr>
      </w:pPr>
      <w:r w:rsidRPr="0C778647">
        <w:rPr>
          <w:rFonts w:eastAsiaTheme="minorEastAsia"/>
          <w:sz w:val="28"/>
          <w:szCs w:val="28"/>
        </w:rPr>
        <w:t xml:space="preserve">Misaligned jaws </w:t>
      </w:r>
    </w:p>
    <w:p w14:paraId="0143ACB4" w14:textId="6BB1C874" w:rsidR="027963DE" w:rsidRDefault="027963DE" w:rsidP="0C778647">
      <w:pPr>
        <w:pStyle w:val="ListParagraph"/>
        <w:numPr>
          <w:ilvl w:val="0"/>
          <w:numId w:val="8"/>
        </w:numPr>
        <w:spacing w:before="120"/>
        <w:rPr>
          <w:rFonts w:eastAsiaTheme="minorEastAsia"/>
          <w:color w:val="000000" w:themeColor="text1"/>
          <w:sz w:val="28"/>
          <w:szCs w:val="28"/>
        </w:rPr>
      </w:pPr>
      <w:r w:rsidRPr="0C778647">
        <w:rPr>
          <w:rFonts w:eastAsiaTheme="minorEastAsia"/>
          <w:sz w:val="28"/>
          <w:szCs w:val="28"/>
        </w:rPr>
        <w:t xml:space="preserve">Impacted wisdom </w:t>
      </w:r>
      <w:proofErr w:type="gramStart"/>
      <w:r w:rsidRPr="0C778647">
        <w:rPr>
          <w:rFonts w:eastAsiaTheme="minorEastAsia"/>
          <w:sz w:val="28"/>
          <w:szCs w:val="28"/>
        </w:rPr>
        <w:t>teeth</w:t>
      </w:r>
      <w:proofErr w:type="gramEnd"/>
      <w:r w:rsidRPr="0C778647">
        <w:rPr>
          <w:rFonts w:eastAsiaTheme="minorEastAsia"/>
          <w:sz w:val="28"/>
          <w:szCs w:val="28"/>
        </w:rPr>
        <w:t xml:space="preserve"> </w:t>
      </w:r>
    </w:p>
    <w:p w14:paraId="47E4072D" w14:textId="157B4AC0" w:rsidR="027963DE" w:rsidRDefault="027963DE" w:rsidP="0C778647">
      <w:pPr>
        <w:pStyle w:val="ListParagraph"/>
        <w:numPr>
          <w:ilvl w:val="0"/>
          <w:numId w:val="8"/>
        </w:numPr>
        <w:spacing w:before="120"/>
        <w:rPr>
          <w:rFonts w:eastAsiaTheme="minorEastAsia"/>
          <w:color w:val="000000" w:themeColor="text1"/>
          <w:sz w:val="28"/>
          <w:szCs w:val="28"/>
        </w:rPr>
      </w:pPr>
      <w:r w:rsidRPr="0C778647">
        <w:rPr>
          <w:rFonts w:eastAsiaTheme="minorEastAsia"/>
          <w:sz w:val="28"/>
          <w:szCs w:val="28"/>
        </w:rPr>
        <w:t xml:space="preserve">Oral reconstructive surgery </w:t>
      </w:r>
    </w:p>
    <w:p w14:paraId="11A367FF" w14:textId="4D3B2690" w:rsidR="027963DE" w:rsidRDefault="027963DE" w:rsidP="0C778647">
      <w:pPr>
        <w:pStyle w:val="ListParagraph"/>
        <w:numPr>
          <w:ilvl w:val="0"/>
          <w:numId w:val="8"/>
        </w:numPr>
        <w:spacing w:before="120"/>
        <w:rPr>
          <w:rFonts w:eastAsiaTheme="minorEastAsia"/>
          <w:color w:val="000000" w:themeColor="text1"/>
          <w:sz w:val="28"/>
          <w:szCs w:val="28"/>
        </w:rPr>
      </w:pPr>
      <w:r w:rsidRPr="0C778647">
        <w:rPr>
          <w:rFonts w:eastAsiaTheme="minorEastAsia"/>
          <w:sz w:val="28"/>
          <w:szCs w:val="28"/>
        </w:rPr>
        <w:t xml:space="preserve">Cancers of the head and neck </w:t>
      </w:r>
    </w:p>
    <w:p w14:paraId="2D22E3CD" w14:textId="036ECABA" w:rsidR="027963DE" w:rsidRDefault="027963DE" w:rsidP="0C778647">
      <w:pPr>
        <w:pStyle w:val="ListParagraph"/>
        <w:numPr>
          <w:ilvl w:val="0"/>
          <w:numId w:val="8"/>
        </w:numPr>
        <w:spacing w:before="120"/>
        <w:rPr>
          <w:rFonts w:eastAsiaTheme="minorEastAsia"/>
          <w:color w:val="000000" w:themeColor="text1"/>
          <w:sz w:val="28"/>
          <w:szCs w:val="28"/>
        </w:rPr>
      </w:pPr>
      <w:r w:rsidRPr="0C778647">
        <w:rPr>
          <w:rFonts w:eastAsiaTheme="minorEastAsia"/>
          <w:sz w:val="28"/>
          <w:szCs w:val="28"/>
        </w:rPr>
        <w:t xml:space="preserve">Dental implants </w:t>
      </w:r>
    </w:p>
    <w:p w14:paraId="12BB7D47" w14:textId="06628030" w:rsidR="027963DE" w:rsidRDefault="027963DE" w:rsidP="0C778647">
      <w:pPr>
        <w:spacing w:before="120"/>
      </w:pPr>
      <w:r>
        <w:br w:type="page"/>
      </w:r>
    </w:p>
    <w:p w14:paraId="472DBDB9" w14:textId="79B9DC18" w:rsidR="027963DE" w:rsidRDefault="027963DE" w:rsidP="0C778647">
      <w:pPr>
        <w:spacing w:before="120"/>
        <w:rPr>
          <w:rFonts w:eastAsiaTheme="minorEastAsia"/>
          <w:b/>
          <w:bCs/>
          <w:sz w:val="36"/>
          <w:szCs w:val="36"/>
        </w:rPr>
      </w:pPr>
      <w:r w:rsidRPr="0C778647">
        <w:rPr>
          <w:rFonts w:eastAsiaTheme="minorEastAsia"/>
          <w:b/>
          <w:bCs/>
          <w:sz w:val="36"/>
          <w:szCs w:val="36"/>
          <w:u w:val="single"/>
        </w:rPr>
        <w:lastRenderedPageBreak/>
        <w:t>Gynaecology.</w:t>
      </w:r>
      <w:r w:rsidRPr="0C778647">
        <w:rPr>
          <w:rFonts w:eastAsiaTheme="minorEastAsia"/>
          <w:b/>
          <w:bCs/>
          <w:sz w:val="36"/>
          <w:szCs w:val="36"/>
        </w:rPr>
        <w:t xml:space="preserve"> </w:t>
      </w:r>
    </w:p>
    <w:p w14:paraId="05BDE319" w14:textId="7AC1D23B" w:rsidR="027963DE" w:rsidRDefault="027963DE" w:rsidP="0C778647">
      <w:pPr>
        <w:spacing w:before="120"/>
      </w:pPr>
      <w:r>
        <w:t xml:space="preserve">          </w:t>
      </w:r>
      <w:r>
        <w:rPr>
          <w:noProof/>
        </w:rPr>
        <w:drawing>
          <wp:inline distT="0" distB="0" distL="0" distR="0" wp14:anchorId="0B713DCF" wp14:editId="20EA9456">
            <wp:extent cx="4572000" cy="2954026"/>
            <wp:effectExtent l="228600" t="228600" r="209550" b="208280"/>
            <wp:docPr id="2026526772" name="Picture 2026526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rcRect/>
                    <a:stretch>
                      <a:fillRect/>
                    </a:stretch>
                  </pic:blipFill>
                  <pic:spPr>
                    <a:xfrm>
                      <a:off x="0" y="0"/>
                      <a:ext cx="4572000" cy="2954026"/>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7D675B05" w14:textId="3BBD5DC1" w:rsidR="027963DE" w:rsidRDefault="027963DE" w:rsidP="0C778647">
      <w:pPr>
        <w:spacing w:before="120"/>
        <w:rPr>
          <w:rFonts w:eastAsiaTheme="minorEastAsia"/>
          <w:sz w:val="28"/>
          <w:szCs w:val="28"/>
        </w:rPr>
      </w:pPr>
      <w:r w:rsidRPr="0C778647">
        <w:rPr>
          <w:rFonts w:eastAsiaTheme="minorEastAsia"/>
          <w:sz w:val="28"/>
          <w:szCs w:val="28"/>
        </w:rPr>
        <w:t xml:space="preserve">Gynaecological surgery refers to surgery on the female reproductive system usually performed by gynaecologists. It includes procedures for benign conditions also; cancer, infertility, and incontinence here are many reasons why a woman might need to undergo gynaecology surgery. She may need treatment for a condition such as endometriosis, fibroids (benign tumours), ovarian cysts, cancer, chronic pelvic pain, pelvic inflammatory disease, uterine prolapse or abnormal bleeding. </w:t>
      </w:r>
    </w:p>
    <w:p w14:paraId="0A5FA2ED" w14:textId="1D3ECFB7" w:rsidR="027963DE" w:rsidRDefault="027963DE" w:rsidP="0C778647">
      <w:pPr>
        <w:spacing w:before="120"/>
        <w:rPr>
          <w:rFonts w:eastAsiaTheme="minorEastAsia"/>
          <w:sz w:val="28"/>
          <w:szCs w:val="28"/>
        </w:rPr>
      </w:pPr>
      <w:r w:rsidRPr="0C778647">
        <w:rPr>
          <w:rFonts w:eastAsiaTheme="minorEastAsia"/>
          <w:sz w:val="28"/>
          <w:szCs w:val="28"/>
        </w:rPr>
        <w:t xml:space="preserve">Types of surgery commonly performed- </w:t>
      </w:r>
    </w:p>
    <w:p w14:paraId="537FEF10" w14:textId="33DFD2AB" w:rsidR="027963DE" w:rsidRDefault="027963DE" w:rsidP="0C778647">
      <w:pPr>
        <w:pStyle w:val="ListParagraph"/>
        <w:numPr>
          <w:ilvl w:val="0"/>
          <w:numId w:val="7"/>
        </w:numPr>
        <w:spacing w:before="120"/>
        <w:rPr>
          <w:rFonts w:eastAsiaTheme="minorEastAsia"/>
          <w:color w:val="000000" w:themeColor="text1"/>
          <w:sz w:val="28"/>
          <w:szCs w:val="28"/>
        </w:rPr>
      </w:pPr>
      <w:r w:rsidRPr="0C778647">
        <w:rPr>
          <w:rFonts w:eastAsiaTheme="minorEastAsia"/>
          <w:sz w:val="28"/>
          <w:szCs w:val="28"/>
        </w:rPr>
        <w:t xml:space="preserve">Laparoscopy and hysteroscopy- laparoscopy is used to examine the abdomen to investigate pelvic pain. Hysteroscopy is used to examine the uterus. </w:t>
      </w:r>
    </w:p>
    <w:p w14:paraId="1863D2A5" w14:textId="0D101D09" w:rsidR="027963DE" w:rsidRDefault="027963DE" w:rsidP="0C778647">
      <w:pPr>
        <w:pStyle w:val="ListParagraph"/>
        <w:numPr>
          <w:ilvl w:val="0"/>
          <w:numId w:val="7"/>
        </w:numPr>
        <w:spacing w:before="120"/>
        <w:rPr>
          <w:rFonts w:eastAsiaTheme="minorEastAsia"/>
          <w:color w:val="000000" w:themeColor="text1"/>
          <w:sz w:val="28"/>
          <w:szCs w:val="28"/>
        </w:rPr>
      </w:pPr>
      <w:r w:rsidRPr="0C778647">
        <w:rPr>
          <w:rFonts w:eastAsiaTheme="minorEastAsia"/>
          <w:sz w:val="28"/>
          <w:szCs w:val="28"/>
        </w:rPr>
        <w:t xml:space="preserve">Dilatation and curettage (D&amp;C)- to investigate heavy or irregular periods, or to remove retained products of conception post miscarriage. </w:t>
      </w:r>
    </w:p>
    <w:p w14:paraId="7D5C99C0" w14:textId="4F4A57F2" w:rsidR="027963DE" w:rsidRDefault="027963DE" w:rsidP="0C778647">
      <w:pPr>
        <w:pStyle w:val="ListParagraph"/>
        <w:numPr>
          <w:ilvl w:val="0"/>
          <w:numId w:val="7"/>
        </w:numPr>
        <w:spacing w:before="120"/>
        <w:rPr>
          <w:rFonts w:eastAsiaTheme="minorEastAsia"/>
          <w:color w:val="000000" w:themeColor="text1"/>
          <w:sz w:val="28"/>
          <w:szCs w:val="28"/>
        </w:rPr>
      </w:pPr>
      <w:r w:rsidRPr="0C778647">
        <w:rPr>
          <w:rFonts w:eastAsiaTheme="minorEastAsia"/>
          <w:sz w:val="28"/>
          <w:szCs w:val="28"/>
        </w:rPr>
        <w:t xml:space="preserve">Hysterectomy- A total hysterectomy involves the removal of the uterus and the cervix. Sub-total hysterectomy involves the removal of the uterus only. </w:t>
      </w:r>
      <w:proofErr w:type="spellStart"/>
      <w:r w:rsidRPr="0C778647">
        <w:rPr>
          <w:rFonts w:eastAsiaTheme="minorEastAsia"/>
          <w:sz w:val="28"/>
          <w:szCs w:val="28"/>
        </w:rPr>
        <w:t>Salpingo-oophrectomy</w:t>
      </w:r>
      <w:proofErr w:type="spellEnd"/>
      <w:r w:rsidRPr="0C778647">
        <w:rPr>
          <w:rFonts w:eastAsiaTheme="minorEastAsia"/>
          <w:sz w:val="28"/>
          <w:szCs w:val="28"/>
        </w:rPr>
        <w:t xml:space="preserve"> </w:t>
      </w:r>
    </w:p>
    <w:p w14:paraId="3CE7208E" w14:textId="0471BBEA" w:rsidR="027963DE" w:rsidRDefault="027963DE" w:rsidP="0C778647">
      <w:pPr>
        <w:pStyle w:val="ListParagraph"/>
        <w:numPr>
          <w:ilvl w:val="0"/>
          <w:numId w:val="7"/>
        </w:numPr>
        <w:spacing w:before="120"/>
        <w:rPr>
          <w:rFonts w:eastAsiaTheme="minorEastAsia"/>
          <w:color w:val="000000" w:themeColor="text1"/>
          <w:sz w:val="28"/>
          <w:szCs w:val="28"/>
        </w:rPr>
      </w:pPr>
      <w:r w:rsidRPr="0C778647">
        <w:rPr>
          <w:rFonts w:eastAsiaTheme="minorEastAsia"/>
          <w:sz w:val="28"/>
          <w:szCs w:val="28"/>
        </w:rPr>
        <w:t xml:space="preserve">Endometrial ablation </w:t>
      </w:r>
    </w:p>
    <w:p w14:paraId="1FCEAD85" w14:textId="6923CE1B" w:rsidR="027963DE" w:rsidRDefault="027963DE" w:rsidP="0C778647">
      <w:pPr>
        <w:pStyle w:val="ListParagraph"/>
        <w:numPr>
          <w:ilvl w:val="0"/>
          <w:numId w:val="7"/>
        </w:numPr>
        <w:spacing w:before="120"/>
        <w:rPr>
          <w:rFonts w:eastAsiaTheme="minorEastAsia"/>
          <w:color w:val="000000" w:themeColor="text1"/>
          <w:sz w:val="28"/>
          <w:szCs w:val="28"/>
        </w:rPr>
      </w:pPr>
      <w:r w:rsidRPr="0C778647">
        <w:rPr>
          <w:rFonts w:eastAsiaTheme="minorEastAsia"/>
          <w:sz w:val="28"/>
          <w:szCs w:val="28"/>
        </w:rPr>
        <w:t xml:space="preserve">Salpingectomy- removal of the full or part of the fallopian tube </w:t>
      </w:r>
    </w:p>
    <w:p w14:paraId="1571E46A" w14:textId="12093219" w:rsidR="027963DE" w:rsidRDefault="027963DE" w:rsidP="0C778647">
      <w:pPr>
        <w:pStyle w:val="ListParagraph"/>
        <w:numPr>
          <w:ilvl w:val="0"/>
          <w:numId w:val="7"/>
        </w:numPr>
        <w:spacing w:before="120"/>
        <w:rPr>
          <w:rFonts w:eastAsiaTheme="minorEastAsia"/>
          <w:color w:val="000000" w:themeColor="text1"/>
          <w:sz w:val="28"/>
          <w:szCs w:val="28"/>
        </w:rPr>
      </w:pPr>
      <w:r w:rsidRPr="0C778647">
        <w:rPr>
          <w:rFonts w:eastAsiaTheme="minorEastAsia"/>
          <w:sz w:val="28"/>
          <w:szCs w:val="28"/>
        </w:rPr>
        <w:lastRenderedPageBreak/>
        <w:t xml:space="preserve">Lap </w:t>
      </w:r>
      <w:proofErr w:type="spellStart"/>
      <w:r w:rsidRPr="0C778647">
        <w:rPr>
          <w:rFonts w:eastAsiaTheme="minorEastAsia"/>
          <w:sz w:val="28"/>
          <w:szCs w:val="28"/>
        </w:rPr>
        <w:t>adhesiolysis</w:t>
      </w:r>
      <w:proofErr w:type="spellEnd"/>
      <w:r w:rsidRPr="0C778647">
        <w:rPr>
          <w:rFonts w:eastAsiaTheme="minorEastAsia"/>
          <w:sz w:val="28"/>
          <w:szCs w:val="28"/>
        </w:rPr>
        <w:t xml:space="preserve">- To remove scar tissue from disease or previous surgeries. </w:t>
      </w:r>
    </w:p>
    <w:p w14:paraId="1AD5E590" w14:textId="45C12633" w:rsidR="027963DE" w:rsidRDefault="027963DE">
      <w:r>
        <w:br w:type="page"/>
      </w:r>
    </w:p>
    <w:p w14:paraId="1BCF301B" w14:textId="4FCB40E2" w:rsidR="027963DE" w:rsidRDefault="027963DE" w:rsidP="0C778647">
      <w:pPr>
        <w:spacing w:before="120"/>
        <w:rPr>
          <w:rFonts w:eastAsiaTheme="minorEastAsia"/>
          <w:b/>
          <w:bCs/>
          <w:sz w:val="36"/>
          <w:szCs w:val="36"/>
        </w:rPr>
      </w:pPr>
      <w:r w:rsidRPr="0C778647">
        <w:rPr>
          <w:rFonts w:eastAsiaTheme="minorEastAsia"/>
          <w:sz w:val="36"/>
          <w:szCs w:val="36"/>
        </w:rPr>
        <w:lastRenderedPageBreak/>
        <w:t xml:space="preserve"> </w:t>
      </w:r>
      <w:r w:rsidRPr="0C778647">
        <w:rPr>
          <w:rFonts w:eastAsiaTheme="minorEastAsia"/>
          <w:b/>
          <w:bCs/>
          <w:sz w:val="36"/>
          <w:szCs w:val="36"/>
          <w:u w:val="single"/>
        </w:rPr>
        <w:t>Urology</w:t>
      </w:r>
      <w:r w:rsidRPr="0C778647">
        <w:rPr>
          <w:rFonts w:eastAsiaTheme="minorEastAsia"/>
          <w:b/>
          <w:bCs/>
          <w:sz w:val="36"/>
          <w:szCs w:val="36"/>
        </w:rPr>
        <w:t xml:space="preserve"> </w:t>
      </w:r>
    </w:p>
    <w:p w14:paraId="0A1643B8" w14:textId="34161FB4" w:rsidR="027963DE" w:rsidRDefault="027963DE" w:rsidP="0C778647">
      <w:pPr>
        <w:spacing w:before="120"/>
      </w:pPr>
      <w:r>
        <w:t xml:space="preserve">                             </w:t>
      </w:r>
      <w:r>
        <w:rPr>
          <w:noProof/>
        </w:rPr>
        <w:drawing>
          <wp:inline distT="0" distB="0" distL="0" distR="0" wp14:anchorId="015920B7" wp14:editId="13723621">
            <wp:extent cx="3619500" cy="4572000"/>
            <wp:effectExtent l="228600" t="228600" r="209550" b="209550"/>
            <wp:docPr id="1049186271" name="Picture 1049186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rcRect/>
                    <a:stretch>
                      <a:fillRect/>
                    </a:stretch>
                  </pic:blipFill>
                  <pic:spPr>
                    <a:xfrm>
                      <a:off x="0" y="0"/>
                      <a:ext cx="3619500" cy="457200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48B434D0" w14:textId="36D0E17C" w:rsidR="027963DE" w:rsidRDefault="027963DE" w:rsidP="0C778647">
      <w:pPr>
        <w:spacing w:before="120"/>
        <w:rPr>
          <w:rFonts w:eastAsiaTheme="minorEastAsia"/>
          <w:sz w:val="28"/>
          <w:szCs w:val="28"/>
        </w:rPr>
      </w:pPr>
      <w:r w:rsidRPr="0C778647">
        <w:rPr>
          <w:rFonts w:eastAsiaTheme="minorEastAsia"/>
          <w:sz w:val="28"/>
          <w:szCs w:val="28"/>
        </w:rPr>
        <w:t xml:space="preserve">Urology is a surgical specialty which deals with diseases of the urinary/reproductive tracts in men and with urinary disease in women. </w:t>
      </w:r>
    </w:p>
    <w:p w14:paraId="0035BDF6" w14:textId="4307BEE3" w:rsidR="027963DE" w:rsidRDefault="027963DE" w:rsidP="0C778647">
      <w:pPr>
        <w:spacing w:before="120"/>
        <w:rPr>
          <w:rFonts w:eastAsiaTheme="minorEastAsia"/>
          <w:color w:val="000000" w:themeColor="text1"/>
          <w:sz w:val="28"/>
          <w:szCs w:val="28"/>
        </w:rPr>
      </w:pPr>
      <w:r w:rsidRPr="0C778647">
        <w:rPr>
          <w:rFonts w:eastAsiaTheme="minorEastAsia"/>
          <w:sz w:val="28"/>
          <w:szCs w:val="28"/>
        </w:rPr>
        <w:t xml:space="preserve">The urinary tract consists of the: </w:t>
      </w:r>
    </w:p>
    <w:p w14:paraId="41B6E745" w14:textId="1C0FBC53" w:rsidR="027963DE" w:rsidRDefault="027963DE" w:rsidP="0C778647">
      <w:pPr>
        <w:pStyle w:val="ListParagraph"/>
        <w:numPr>
          <w:ilvl w:val="0"/>
          <w:numId w:val="6"/>
        </w:numPr>
        <w:spacing w:before="120"/>
        <w:rPr>
          <w:rFonts w:eastAsiaTheme="minorEastAsia"/>
          <w:color w:val="000000" w:themeColor="text1"/>
          <w:sz w:val="28"/>
          <w:szCs w:val="28"/>
        </w:rPr>
      </w:pPr>
      <w:r w:rsidRPr="0C778647">
        <w:rPr>
          <w:rFonts w:eastAsiaTheme="minorEastAsia"/>
          <w:sz w:val="28"/>
          <w:szCs w:val="28"/>
        </w:rPr>
        <w:t xml:space="preserve">kidneys </w:t>
      </w:r>
    </w:p>
    <w:p w14:paraId="52784ED2" w14:textId="593ED269" w:rsidR="027963DE" w:rsidRDefault="027963DE" w:rsidP="0C778647">
      <w:pPr>
        <w:pStyle w:val="ListParagraph"/>
        <w:numPr>
          <w:ilvl w:val="0"/>
          <w:numId w:val="6"/>
        </w:numPr>
        <w:spacing w:before="120"/>
        <w:rPr>
          <w:rFonts w:eastAsiaTheme="minorEastAsia"/>
          <w:color w:val="000000" w:themeColor="text1"/>
          <w:sz w:val="28"/>
          <w:szCs w:val="28"/>
        </w:rPr>
      </w:pPr>
      <w:r w:rsidRPr="0C778647">
        <w:rPr>
          <w:rFonts w:eastAsiaTheme="minorEastAsia"/>
          <w:sz w:val="28"/>
          <w:szCs w:val="28"/>
        </w:rPr>
        <w:t xml:space="preserve">bladder </w:t>
      </w:r>
    </w:p>
    <w:p w14:paraId="117E17B9" w14:textId="552D1CF4" w:rsidR="027963DE" w:rsidRDefault="027963DE" w:rsidP="0C778647">
      <w:pPr>
        <w:pStyle w:val="ListParagraph"/>
        <w:numPr>
          <w:ilvl w:val="0"/>
          <w:numId w:val="6"/>
        </w:numPr>
        <w:spacing w:before="120"/>
        <w:rPr>
          <w:rFonts w:eastAsiaTheme="minorEastAsia"/>
          <w:color w:val="000000" w:themeColor="text1"/>
          <w:sz w:val="28"/>
          <w:szCs w:val="28"/>
        </w:rPr>
      </w:pPr>
      <w:r w:rsidRPr="0C778647">
        <w:rPr>
          <w:rFonts w:eastAsiaTheme="minorEastAsia"/>
          <w:sz w:val="28"/>
          <w:szCs w:val="28"/>
        </w:rPr>
        <w:t xml:space="preserve">ureters </w:t>
      </w:r>
    </w:p>
    <w:p w14:paraId="7E1A3F9A" w14:textId="416DD086" w:rsidR="027963DE" w:rsidRDefault="027963DE" w:rsidP="0C778647">
      <w:pPr>
        <w:pStyle w:val="ListParagraph"/>
        <w:numPr>
          <w:ilvl w:val="0"/>
          <w:numId w:val="6"/>
        </w:numPr>
        <w:spacing w:before="120"/>
        <w:rPr>
          <w:rFonts w:eastAsiaTheme="minorEastAsia"/>
          <w:color w:val="000000" w:themeColor="text1"/>
          <w:sz w:val="28"/>
          <w:szCs w:val="28"/>
        </w:rPr>
      </w:pPr>
      <w:r w:rsidRPr="0C778647">
        <w:rPr>
          <w:rFonts w:eastAsiaTheme="minorEastAsia"/>
          <w:sz w:val="28"/>
          <w:szCs w:val="28"/>
        </w:rPr>
        <w:t xml:space="preserve">Urethra. </w:t>
      </w:r>
    </w:p>
    <w:p w14:paraId="48B94D0B" w14:textId="2F53C8FA" w:rsidR="027963DE" w:rsidRDefault="027963DE" w:rsidP="0C778647">
      <w:pPr>
        <w:pStyle w:val="ListParagraph"/>
        <w:numPr>
          <w:ilvl w:val="0"/>
          <w:numId w:val="6"/>
        </w:numPr>
        <w:spacing w:before="120"/>
        <w:rPr>
          <w:rFonts w:eastAsiaTheme="minorEastAsia"/>
          <w:sz w:val="28"/>
          <w:szCs w:val="28"/>
        </w:rPr>
      </w:pPr>
      <w:r w:rsidRPr="0C778647">
        <w:rPr>
          <w:rFonts w:eastAsiaTheme="minorEastAsia"/>
          <w:sz w:val="28"/>
          <w:szCs w:val="28"/>
        </w:rPr>
        <w:t xml:space="preserve"> The organs covered by urology include the: </w:t>
      </w:r>
    </w:p>
    <w:p w14:paraId="73EF7C18" w14:textId="60F49A72" w:rsidR="027963DE" w:rsidRDefault="027963DE" w:rsidP="0C778647">
      <w:pPr>
        <w:pStyle w:val="ListParagraph"/>
        <w:numPr>
          <w:ilvl w:val="0"/>
          <w:numId w:val="6"/>
        </w:numPr>
        <w:spacing w:before="120"/>
        <w:rPr>
          <w:rFonts w:eastAsiaTheme="minorEastAsia"/>
          <w:color w:val="000000" w:themeColor="text1"/>
          <w:sz w:val="28"/>
          <w:szCs w:val="28"/>
        </w:rPr>
      </w:pPr>
      <w:r w:rsidRPr="0C778647">
        <w:rPr>
          <w:rFonts w:eastAsiaTheme="minorEastAsia"/>
          <w:sz w:val="28"/>
          <w:szCs w:val="28"/>
        </w:rPr>
        <w:t xml:space="preserve">kidneys </w:t>
      </w:r>
    </w:p>
    <w:p w14:paraId="58608D5D" w14:textId="73C45195" w:rsidR="027963DE" w:rsidRDefault="027963DE" w:rsidP="0C778647">
      <w:pPr>
        <w:pStyle w:val="ListParagraph"/>
        <w:numPr>
          <w:ilvl w:val="0"/>
          <w:numId w:val="6"/>
        </w:numPr>
        <w:spacing w:before="120"/>
        <w:rPr>
          <w:rFonts w:eastAsiaTheme="minorEastAsia"/>
          <w:color w:val="000000" w:themeColor="text1"/>
          <w:sz w:val="28"/>
          <w:szCs w:val="28"/>
        </w:rPr>
      </w:pPr>
      <w:r w:rsidRPr="0C778647">
        <w:rPr>
          <w:rFonts w:eastAsiaTheme="minorEastAsia"/>
          <w:sz w:val="28"/>
          <w:szCs w:val="28"/>
        </w:rPr>
        <w:t xml:space="preserve">ureters </w:t>
      </w:r>
    </w:p>
    <w:p w14:paraId="62708991" w14:textId="773FEA94" w:rsidR="027963DE" w:rsidRDefault="027963DE" w:rsidP="0C778647">
      <w:pPr>
        <w:pStyle w:val="ListParagraph"/>
        <w:numPr>
          <w:ilvl w:val="0"/>
          <w:numId w:val="6"/>
        </w:numPr>
        <w:spacing w:before="120"/>
        <w:rPr>
          <w:rFonts w:eastAsiaTheme="minorEastAsia"/>
          <w:color w:val="000000" w:themeColor="text1"/>
          <w:sz w:val="28"/>
          <w:szCs w:val="28"/>
        </w:rPr>
      </w:pPr>
      <w:r w:rsidRPr="0C778647">
        <w:rPr>
          <w:rFonts w:eastAsiaTheme="minorEastAsia"/>
          <w:sz w:val="28"/>
          <w:szCs w:val="28"/>
        </w:rPr>
        <w:t xml:space="preserve">urinary bladder </w:t>
      </w:r>
    </w:p>
    <w:p w14:paraId="3ADD3835" w14:textId="09711135" w:rsidR="027963DE" w:rsidRDefault="027963DE" w:rsidP="0C778647">
      <w:pPr>
        <w:pStyle w:val="ListParagraph"/>
        <w:numPr>
          <w:ilvl w:val="0"/>
          <w:numId w:val="6"/>
        </w:numPr>
        <w:spacing w:before="120"/>
        <w:rPr>
          <w:rFonts w:eastAsiaTheme="minorEastAsia"/>
          <w:color w:val="000000" w:themeColor="text1"/>
          <w:sz w:val="28"/>
          <w:szCs w:val="28"/>
        </w:rPr>
      </w:pPr>
      <w:r w:rsidRPr="0C778647">
        <w:rPr>
          <w:rFonts w:eastAsiaTheme="minorEastAsia"/>
          <w:sz w:val="28"/>
          <w:szCs w:val="28"/>
        </w:rPr>
        <w:t xml:space="preserve">urethra </w:t>
      </w:r>
    </w:p>
    <w:p w14:paraId="011EB0D8" w14:textId="1F06CC28" w:rsidR="027963DE" w:rsidRDefault="027963DE" w:rsidP="0C778647">
      <w:pPr>
        <w:spacing w:before="120"/>
        <w:rPr>
          <w:rFonts w:eastAsiaTheme="minorEastAsia"/>
          <w:color w:val="000000" w:themeColor="text1"/>
          <w:sz w:val="28"/>
          <w:szCs w:val="28"/>
        </w:rPr>
      </w:pPr>
      <w:r w:rsidRPr="0C778647">
        <w:rPr>
          <w:rFonts w:eastAsiaTheme="minorEastAsia"/>
          <w:sz w:val="28"/>
          <w:szCs w:val="28"/>
        </w:rPr>
        <w:lastRenderedPageBreak/>
        <w:t xml:space="preserve">Male reproductive organs (testes, epididymis, vas deferens, seminal vesicles, </w:t>
      </w:r>
      <w:proofErr w:type="gramStart"/>
      <w:r w:rsidRPr="0C778647">
        <w:rPr>
          <w:rFonts w:eastAsiaTheme="minorEastAsia"/>
          <w:sz w:val="28"/>
          <w:szCs w:val="28"/>
        </w:rPr>
        <w:t>prostate</w:t>
      </w:r>
      <w:proofErr w:type="gramEnd"/>
      <w:r w:rsidRPr="0C778647">
        <w:rPr>
          <w:rFonts w:eastAsiaTheme="minorEastAsia"/>
          <w:sz w:val="28"/>
          <w:szCs w:val="28"/>
        </w:rPr>
        <w:t xml:space="preserve"> and penis) Common types of urology surgery include- </w:t>
      </w:r>
    </w:p>
    <w:p w14:paraId="3890D888" w14:textId="545F96E3" w:rsidR="027963DE" w:rsidRDefault="027963DE" w:rsidP="0C778647">
      <w:pPr>
        <w:pStyle w:val="ListParagraph"/>
        <w:numPr>
          <w:ilvl w:val="0"/>
          <w:numId w:val="5"/>
        </w:numPr>
        <w:spacing w:before="120"/>
        <w:rPr>
          <w:rFonts w:eastAsiaTheme="minorEastAsia"/>
          <w:color w:val="000000" w:themeColor="text1"/>
          <w:sz w:val="28"/>
          <w:szCs w:val="28"/>
        </w:rPr>
      </w:pPr>
      <w:r w:rsidRPr="0C778647">
        <w:rPr>
          <w:rFonts w:eastAsiaTheme="minorEastAsia"/>
          <w:sz w:val="28"/>
          <w:szCs w:val="28"/>
        </w:rPr>
        <w:t xml:space="preserve">Endoscopic removal of the prostate (which may involve lasers) </w:t>
      </w:r>
    </w:p>
    <w:p w14:paraId="036EE63F" w14:textId="608EFD06" w:rsidR="027963DE" w:rsidRDefault="027963DE" w:rsidP="0C778647">
      <w:pPr>
        <w:pStyle w:val="ListParagraph"/>
        <w:numPr>
          <w:ilvl w:val="0"/>
          <w:numId w:val="5"/>
        </w:numPr>
        <w:spacing w:before="120"/>
        <w:rPr>
          <w:rFonts w:eastAsiaTheme="minorEastAsia"/>
          <w:color w:val="000000" w:themeColor="text1"/>
          <w:sz w:val="28"/>
          <w:szCs w:val="28"/>
        </w:rPr>
      </w:pPr>
      <w:r w:rsidRPr="0C778647">
        <w:rPr>
          <w:rFonts w:eastAsiaTheme="minorEastAsia"/>
          <w:sz w:val="28"/>
          <w:szCs w:val="28"/>
        </w:rPr>
        <w:t xml:space="preserve">Robotic surgery to remove the bladder, kidney or prostate to treat </w:t>
      </w:r>
      <w:proofErr w:type="gramStart"/>
      <w:r w:rsidRPr="0C778647">
        <w:rPr>
          <w:rFonts w:eastAsiaTheme="minorEastAsia"/>
          <w:sz w:val="28"/>
          <w:szCs w:val="28"/>
        </w:rPr>
        <w:t>cancer</w:t>
      </w:r>
      <w:proofErr w:type="gramEnd"/>
      <w:r w:rsidRPr="0C778647">
        <w:rPr>
          <w:rFonts w:eastAsiaTheme="minorEastAsia"/>
          <w:sz w:val="28"/>
          <w:szCs w:val="28"/>
        </w:rPr>
        <w:t xml:space="preserve"> </w:t>
      </w:r>
    </w:p>
    <w:p w14:paraId="0292F1E6" w14:textId="27CD1BEB" w:rsidR="027963DE" w:rsidRDefault="027963DE" w:rsidP="0C778647">
      <w:pPr>
        <w:pStyle w:val="ListParagraph"/>
        <w:numPr>
          <w:ilvl w:val="0"/>
          <w:numId w:val="5"/>
        </w:numPr>
        <w:spacing w:before="120"/>
        <w:rPr>
          <w:rFonts w:eastAsiaTheme="minorEastAsia"/>
          <w:color w:val="000000" w:themeColor="text1"/>
          <w:sz w:val="28"/>
          <w:szCs w:val="28"/>
        </w:rPr>
      </w:pPr>
      <w:r w:rsidRPr="0C778647">
        <w:rPr>
          <w:rFonts w:eastAsiaTheme="minorEastAsia"/>
          <w:sz w:val="28"/>
          <w:szCs w:val="28"/>
        </w:rPr>
        <w:t xml:space="preserve">kidney stone removal/laser fragmentation of kidney and ureteric stones </w:t>
      </w:r>
    </w:p>
    <w:p w14:paraId="2B132143" w14:textId="56EE9A3E" w:rsidR="027963DE" w:rsidRDefault="027963DE" w:rsidP="0C778647">
      <w:pPr>
        <w:pStyle w:val="ListParagraph"/>
        <w:numPr>
          <w:ilvl w:val="0"/>
          <w:numId w:val="5"/>
        </w:numPr>
        <w:spacing w:before="120"/>
        <w:rPr>
          <w:rFonts w:eastAsiaTheme="minorEastAsia"/>
          <w:color w:val="000000" w:themeColor="text1"/>
          <w:sz w:val="28"/>
          <w:szCs w:val="28"/>
        </w:rPr>
      </w:pPr>
      <w:r w:rsidRPr="0C778647">
        <w:rPr>
          <w:rFonts w:eastAsiaTheme="minorEastAsia"/>
          <w:sz w:val="28"/>
          <w:szCs w:val="28"/>
        </w:rPr>
        <w:t xml:space="preserve">Cystoscopy </w:t>
      </w:r>
    </w:p>
    <w:p w14:paraId="560642A3" w14:textId="18D49CC5" w:rsidR="027963DE" w:rsidRDefault="027963DE" w:rsidP="0C778647">
      <w:pPr>
        <w:pStyle w:val="ListParagraph"/>
        <w:numPr>
          <w:ilvl w:val="0"/>
          <w:numId w:val="5"/>
        </w:numPr>
        <w:spacing w:before="120"/>
        <w:rPr>
          <w:rFonts w:eastAsiaTheme="minorEastAsia"/>
          <w:color w:val="000000" w:themeColor="text1"/>
          <w:sz w:val="28"/>
          <w:szCs w:val="28"/>
        </w:rPr>
      </w:pPr>
      <w:r w:rsidRPr="0C778647">
        <w:rPr>
          <w:rFonts w:eastAsiaTheme="minorEastAsia"/>
          <w:sz w:val="28"/>
          <w:szCs w:val="28"/>
        </w:rPr>
        <w:t xml:space="preserve">Urostomy- formation of a stoma to divert urine into a </w:t>
      </w:r>
      <w:proofErr w:type="gramStart"/>
      <w:r w:rsidRPr="0C778647">
        <w:rPr>
          <w:rFonts w:eastAsiaTheme="minorEastAsia"/>
          <w:sz w:val="28"/>
          <w:szCs w:val="28"/>
        </w:rPr>
        <w:t>bag</w:t>
      </w:r>
      <w:proofErr w:type="gramEnd"/>
      <w:r w:rsidRPr="0C778647">
        <w:rPr>
          <w:rFonts w:eastAsiaTheme="minorEastAsia"/>
          <w:sz w:val="28"/>
          <w:szCs w:val="28"/>
        </w:rPr>
        <w:t xml:space="preserve"> </w:t>
      </w:r>
    </w:p>
    <w:p w14:paraId="3CDAB207" w14:textId="573922AF" w:rsidR="027963DE" w:rsidRDefault="027963DE" w:rsidP="0C778647">
      <w:pPr>
        <w:pStyle w:val="ListParagraph"/>
        <w:numPr>
          <w:ilvl w:val="0"/>
          <w:numId w:val="5"/>
        </w:numPr>
        <w:spacing w:before="120"/>
        <w:rPr>
          <w:rFonts w:eastAsiaTheme="minorEastAsia"/>
          <w:color w:val="000000" w:themeColor="text1"/>
          <w:sz w:val="28"/>
          <w:szCs w:val="28"/>
        </w:rPr>
      </w:pPr>
      <w:r w:rsidRPr="0C778647">
        <w:rPr>
          <w:rFonts w:eastAsiaTheme="minorEastAsia"/>
          <w:sz w:val="28"/>
          <w:szCs w:val="28"/>
        </w:rPr>
        <w:t xml:space="preserve">vasectomy </w:t>
      </w:r>
    </w:p>
    <w:p w14:paraId="3EBE4445" w14:textId="19E2B439" w:rsidR="027963DE" w:rsidRDefault="027963DE" w:rsidP="0C778647">
      <w:pPr>
        <w:pStyle w:val="ListParagraph"/>
        <w:numPr>
          <w:ilvl w:val="0"/>
          <w:numId w:val="5"/>
        </w:numPr>
        <w:spacing w:before="120"/>
        <w:rPr>
          <w:rFonts w:eastAsiaTheme="minorEastAsia"/>
          <w:color w:val="000000" w:themeColor="text1"/>
          <w:sz w:val="28"/>
          <w:szCs w:val="28"/>
        </w:rPr>
      </w:pPr>
      <w:r w:rsidRPr="0C778647">
        <w:rPr>
          <w:rFonts w:eastAsiaTheme="minorEastAsia"/>
          <w:sz w:val="28"/>
          <w:szCs w:val="28"/>
        </w:rPr>
        <w:t xml:space="preserve">Circumcision and scrotal surgery </w:t>
      </w:r>
    </w:p>
    <w:p w14:paraId="1D5943C3" w14:textId="271E4D71" w:rsidR="027963DE" w:rsidRDefault="027963DE" w:rsidP="0C778647">
      <w:pPr>
        <w:pStyle w:val="ListParagraph"/>
        <w:numPr>
          <w:ilvl w:val="0"/>
          <w:numId w:val="5"/>
        </w:numPr>
        <w:spacing w:before="120"/>
        <w:rPr>
          <w:rFonts w:eastAsiaTheme="minorEastAsia"/>
          <w:color w:val="000000" w:themeColor="text1"/>
          <w:sz w:val="28"/>
          <w:szCs w:val="28"/>
        </w:rPr>
      </w:pPr>
      <w:r w:rsidRPr="0C778647">
        <w:rPr>
          <w:rFonts w:eastAsiaTheme="minorEastAsia"/>
          <w:sz w:val="28"/>
          <w:szCs w:val="28"/>
        </w:rPr>
        <w:t xml:space="preserve">Cystoscopy: a test that allows your doctor to look at the inside of the bladder and the urethra using a thin, lighted instrument called a cystoscope </w:t>
      </w:r>
    </w:p>
    <w:p w14:paraId="3FF73B34" w14:textId="165A4E33" w:rsidR="027963DE" w:rsidRDefault="027963DE" w:rsidP="0C778647">
      <w:pPr>
        <w:pStyle w:val="ListParagraph"/>
        <w:numPr>
          <w:ilvl w:val="0"/>
          <w:numId w:val="5"/>
        </w:numPr>
        <w:spacing w:before="120"/>
        <w:rPr>
          <w:rFonts w:eastAsiaTheme="minorEastAsia"/>
          <w:color w:val="000000" w:themeColor="text1"/>
          <w:sz w:val="28"/>
          <w:szCs w:val="28"/>
        </w:rPr>
      </w:pPr>
      <w:r w:rsidRPr="0C778647">
        <w:rPr>
          <w:rFonts w:eastAsiaTheme="minorEastAsia"/>
          <w:sz w:val="28"/>
          <w:szCs w:val="28"/>
        </w:rPr>
        <w:t>Urodynamic: a diagnostic study of pressure in the bladder that can be used in explaining and treating incontinence.</w:t>
      </w:r>
    </w:p>
    <w:p w14:paraId="666D3E67" w14:textId="2424804F" w:rsidR="027963DE" w:rsidRDefault="027963DE" w:rsidP="0C778647">
      <w:pPr>
        <w:spacing w:before="120"/>
      </w:pPr>
      <w:r>
        <w:br w:type="page"/>
      </w:r>
    </w:p>
    <w:p w14:paraId="6203CF23" w14:textId="09E3BD76" w:rsidR="0C778647" w:rsidRDefault="0C778647" w:rsidP="0C778647">
      <w:pPr>
        <w:spacing w:before="120"/>
        <w:rPr>
          <w:rFonts w:eastAsiaTheme="minorEastAsia"/>
          <w:color w:val="000000" w:themeColor="text1"/>
          <w:sz w:val="28"/>
          <w:szCs w:val="28"/>
        </w:rPr>
      </w:pPr>
    </w:p>
    <w:p w14:paraId="1C636723" w14:textId="61509B69" w:rsidR="027963DE" w:rsidRDefault="027963DE" w:rsidP="0C778647">
      <w:pPr>
        <w:spacing w:before="120"/>
        <w:rPr>
          <w:rFonts w:eastAsiaTheme="minorEastAsia"/>
          <w:b/>
          <w:bCs/>
          <w:sz w:val="28"/>
          <w:szCs w:val="28"/>
          <w:u w:val="single"/>
        </w:rPr>
      </w:pPr>
      <w:r w:rsidRPr="0C778647">
        <w:rPr>
          <w:rFonts w:eastAsiaTheme="minorEastAsia"/>
          <w:b/>
          <w:bCs/>
          <w:sz w:val="28"/>
          <w:szCs w:val="28"/>
          <w:u w:val="single"/>
        </w:rPr>
        <w:t>Commonly used abbreviations.</w:t>
      </w:r>
      <w:r w:rsidRPr="0C778647">
        <w:rPr>
          <w:rFonts w:eastAsiaTheme="minorEastAsia"/>
          <w:b/>
          <w:bCs/>
          <w:sz w:val="28"/>
          <w:szCs w:val="28"/>
        </w:rPr>
        <w:t xml:space="preserve"> </w:t>
      </w:r>
    </w:p>
    <w:p w14:paraId="38913330" w14:textId="2F0B5A42" w:rsidR="027963DE" w:rsidRDefault="027963DE" w:rsidP="0C778647">
      <w:pPr>
        <w:pStyle w:val="ListParagraph"/>
        <w:numPr>
          <w:ilvl w:val="0"/>
          <w:numId w:val="4"/>
        </w:numPr>
        <w:spacing w:before="120"/>
        <w:rPr>
          <w:rFonts w:eastAsiaTheme="minorEastAsia"/>
          <w:color w:val="000000" w:themeColor="text1"/>
          <w:sz w:val="28"/>
          <w:szCs w:val="28"/>
        </w:rPr>
      </w:pPr>
      <w:r w:rsidRPr="0C778647">
        <w:rPr>
          <w:rFonts w:eastAsiaTheme="minorEastAsia"/>
          <w:sz w:val="28"/>
          <w:szCs w:val="28"/>
        </w:rPr>
        <w:t xml:space="preserve">CBD- Catheter bag drainage/ common bile duct. </w:t>
      </w:r>
    </w:p>
    <w:p w14:paraId="429AB046" w14:textId="1E1A7EC6" w:rsidR="027963DE" w:rsidRDefault="027963DE" w:rsidP="0C778647">
      <w:pPr>
        <w:pStyle w:val="ListParagraph"/>
        <w:numPr>
          <w:ilvl w:val="0"/>
          <w:numId w:val="4"/>
        </w:numPr>
        <w:spacing w:before="120"/>
        <w:rPr>
          <w:rFonts w:eastAsiaTheme="minorEastAsia"/>
          <w:color w:val="000000" w:themeColor="text1"/>
          <w:sz w:val="28"/>
          <w:szCs w:val="28"/>
        </w:rPr>
      </w:pPr>
      <w:r w:rsidRPr="0C778647">
        <w:rPr>
          <w:rFonts w:eastAsiaTheme="minorEastAsia"/>
          <w:sz w:val="28"/>
          <w:szCs w:val="28"/>
        </w:rPr>
        <w:t xml:space="preserve">E&amp;D- Eating and drinking. </w:t>
      </w:r>
    </w:p>
    <w:p w14:paraId="1C5F006F" w14:textId="7B9617D0" w:rsidR="027963DE" w:rsidRDefault="027963DE" w:rsidP="0C778647">
      <w:pPr>
        <w:pStyle w:val="ListParagraph"/>
        <w:numPr>
          <w:ilvl w:val="0"/>
          <w:numId w:val="4"/>
        </w:numPr>
        <w:spacing w:before="120"/>
        <w:rPr>
          <w:rFonts w:eastAsiaTheme="minorEastAsia"/>
          <w:color w:val="000000" w:themeColor="text1"/>
          <w:sz w:val="28"/>
          <w:szCs w:val="28"/>
        </w:rPr>
      </w:pPr>
      <w:r w:rsidRPr="0C778647">
        <w:rPr>
          <w:rFonts w:eastAsiaTheme="minorEastAsia"/>
          <w:sz w:val="28"/>
          <w:szCs w:val="28"/>
        </w:rPr>
        <w:t xml:space="preserve">NBM- Nil by mouth. </w:t>
      </w:r>
    </w:p>
    <w:p w14:paraId="2B6D6902" w14:textId="4A870725" w:rsidR="027963DE" w:rsidRDefault="027963DE" w:rsidP="0C778647">
      <w:pPr>
        <w:pStyle w:val="ListParagraph"/>
        <w:numPr>
          <w:ilvl w:val="0"/>
          <w:numId w:val="4"/>
        </w:numPr>
        <w:spacing w:before="120"/>
        <w:rPr>
          <w:rFonts w:eastAsiaTheme="minorEastAsia"/>
          <w:color w:val="000000" w:themeColor="text1"/>
          <w:sz w:val="28"/>
          <w:szCs w:val="28"/>
        </w:rPr>
      </w:pPr>
      <w:r w:rsidRPr="0C778647">
        <w:rPr>
          <w:rFonts w:eastAsiaTheme="minorEastAsia"/>
          <w:sz w:val="28"/>
          <w:szCs w:val="28"/>
        </w:rPr>
        <w:t xml:space="preserve">O.T- Occupational therapy. </w:t>
      </w:r>
    </w:p>
    <w:p w14:paraId="1283A183" w14:textId="1BCC5684" w:rsidR="027963DE" w:rsidRDefault="027963DE" w:rsidP="0C778647">
      <w:pPr>
        <w:pStyle w:val="ListParagraph"/>
        <w:numPr>
          <w:ilvl w:val="0"/>
          <w:numId w:val="4"/>
        </w:numPr>
        <w:spacing w:before="120"/>
        <w:rPr>
          <w:rFonts w:eastAsiaTheme="minorEastAsia"/>
          <w:color w:val="000000" w:themeColor="text1"/>
          <w:sz w:val="28"/>
          <w:szCs w:val="28"/>
        </w:rPr>
      </w:pPr>
      <w:r w:rsidRPr="0C778647">
        <w:rPr>
          <w:rFonts w:eastAsiaTheme="minorEastAsia"/>
          <w:sz w:val="28"/>
          <w:szCs w:val="28"/>
        </w:rPr>
        <w:t xml:space="preserve">P.T- Physiotherapy. </w:t>
      </w:r>
    </w:p>
    <w:p w14:paraId="02DBD434" w14:textId="2EF31E93" w:rsidR="027963DE" w:rsidRDefault="027963DE" w:rsidP="0C778647">
      <w:pPr>
        <w:pStyle w:val="ListParagraph"/>
        <w:numPr>
          <w:ilvl w:val="0"/>
          <w:numId w:val="4"/>
        </w:numPr>
        <w:spacing w:before="120"/>
        <w:rPr>
          <w:rFonts w:eastAsiaTheme="minorEastAsia"/>
          <w:color w:val="000000" w:themeColor="text1"/>
          <w:sz w:val="28"/>
          <w:szCs w:val="28"/>
        </w:rPr>
      </w:pPr>
      <w:r w:rsidRPr="0C778647">
        <w:rPr>
          <w:rFonts w:eastAsiaTheme="minorEastAsia"/>
          <w:sz w:val="28"/>
          <w:szCs w:val="28"/>
        </w:rPr>
        <w:t xml:space="preserve">CA- Cancer. </w:t>
      </w:r>
    </w:p>
    <w:p w14:paraId="45FC9C36" w14:textId="0B557BBE" w:rsidR="027963DE" w:rsidRDefault="027963DE" w:rsidP="0C778647">
      <w:pPr>
        <w:pStyle w:val="ListParagraph"/>
        <w:numPr>
          <w:ilvl w:val="0"/>
          <w:numId w:val="4"/>
        </w:numPr>
        <w:spacing w:before="120"/>
        <w:rPr>
          <w:rFonts w:eastAsiaTheme="minorEastAsia"/>
          <w:color w:val="000000" w:themeColor="text1"/>
          <w:sz w:val="28"/>
          <w:szCs w:val="28"/>
        </w:rPr>
      </w:pPr>
      <w:r w:rsidRPr="0C778647">
        <w:rPr>
          <w:rFonts w:eastAsiaTheme="minorEastAsia"/>
          <w:sz w:val="28"/>
          <w:szCs w:val="28"/>
        </w:rPr>
        <w:t xml:space="preserve">O2- Oxygen. </w:t>
      </w:r>
    </w:p>
    <w:p w14:paraId="619452AD" w14:textId="0C101419" w:rsidR="027963DE" w:rsidRDefault="027963DE" w:rsidP="0C778647">
      <w:pPr>
        <w:pStyle w:val="ListParagraph"/>
        <w:numPr>
          <w:ilvl w:val="0"/>
          <w:numId w:val="4"/>
        </w:numPr>
        <w:spacing w:before="120"/>
        <w:rPr>
          <w:rFonts w:eastAsiaTheme="minorEastAsia"/>
          <w:color w:val="000000" w:themeColor="text1"/>
          <w:sz w:val="28"/>
          <w:szCs w:val="28"/>
        </w:rPr>
      </w:pPr>
      <w:r w:rsidRPr="0C778647">
        <w:rPr>
          <w:rFonts w:eastAsiaTheme="minorEastAsia"/>
          <w:sz w:val="28"/>
          <w:szCs w:val="28"/>
        </w:rPr>
        <w:t xml:space="preserve">D/C- Discharge. </w:t>
      </w:r>
    </w:p>
    <w:p w14:paraId="29D678A0" w14:textId="43EC45CF" w:rsidR="027963DE" w:rsidRDefault="027963DE" w:rsidP="0C778647">
      <w:pPr>
        <w:pStyle w:val="ListParagraph"/>
        <w:numPr>
          <w:ilvl w:val="0"/>
          <w:numId w:val="4"/>
        </w:numPr>
        <w:spacing w:before="120"/>
        <w:rPr>
          <w:rFonts w:eastAsiaTheme="minorEastAsia"/>
          <w:color w:val="000000" w:themeColor="text1"/>
          <w:sz w:val="28"/>
          <w:szCs w:val="28"/>
        </w:rPr>
      </w:pPr>
      <w:r w:rsidRPr="0C778647">
        <w:rPr>
          <w:rFonts w:eastAsiaTheme="minorEastAsia"/>
          <w:sz w:val="28"/>
          <w:szCs w:val="28"/>
        </w:rPr>
        <w:t xml:space="preserve">CCOT- Critical care outreach team. </w:t>
      </w:r>
    </w:p>
    <w:p w14:paraId="67C12261" w14:textId="3AA19A6E" w:rsidR="027963DE" w:rsidRDefault="027963DE" w:rsidP="0C778647">
      <w:pPr>
        <w:pStyle w:val="ListParagraph"/>
        <w:numPr>
          <w:ilvl w:val="0"/>
          <w:numId w:val="4"/>
        </w:numPr>
        <w:spacing w:before="120"/>
        <w:rPr>
          <w:rFonts w:eastAsiaTheme="minorEastAsia"/>
          <w:color w:val="000000" w:themeColor="text1"/>
          <w:sz w:val="28"/>
          <w:szCs w:val="28"/>
        </w:rPr>
      </w:pPr>
      <w:r w:rsidRPr="0C778647">
        <w:rPr>
          <w:rFonts w:eastAsiaTheme="minorEastAsia"/>
          <w:sz w:val="28"/>
          <w:szCs w:val="28"/>
        </w:rPr>
        <w:t xml:space="preserve">ITU- Intensive care unit. </w:t>
      </w:r>
    </w:p>
    <w:p w14:paraId="56233CE1" w14:textId="3511A061" w:rsidR="027963DE" w:rsidRDefault="027963DE" w:rsidP="0C778647">
      <w:pPr>
        <w:pStyle w:val="ListParagraph"/>
        <w:numPr>
          <w:ilvl w:val="0"/>
          <w:numId w:val="4"/>
        </w:numPr>
        <w:spacing w:before="120"/>
        <w:rPr>
          <w:rFonts w:eastAsiaTheme="minorEastAsia"/>
          <w:color w:val="000000" w:themeColor="text1"/>
          <w:sz w:val="28"/>
          <w:szCs w:val="28"/>
        </w:rPr>
      </w:pPr>
      <w:r w:rsidRPr="0C778647">
        <w:rPr>
          <w:rFonts w:eastAsiaTheme="minorEastAsia"/>
          <w:sz w:val="28"/>
          <w:szCs w:val="28"/>
        </w:rPr>
        <w:t xml:space="preserve">HDU- High dependency unit. </w:t>
      </w:r>
    </w:p>
    <w:p w14:paraId="6113BE42" w14:textId="4AE94311" w:rsidR="027963DE" w:rsidRDefault="027963DE" w:rsidP="0C778647">
      <w:pPr>
        <w:pStyle w:val="ListParagraph"/>
        <w:numPr>
          <w:ilvl w:val="0"/>
          <w:numId w:val="4"/>
        </w:numPr>
        <w:spacing w:before="120"/>
        <w:rPr>
          <w:rFonts w:eastAsiaTheme="minorEastAsia"/>
          <w:color w:val="000000" w:themeColor="text1"/>
          <w:sz w:val="28"/>
          <w:szCs w:val="28"/>
        </w:rPr>
      </w:pPr>
      <w:r w:rsidRPr="0C778647">
        <w:rPr>
          <w:rFonts w:eastAsiaTheme="minorEastAsia"/>
          <w:sz w:val="28"/>
          <w:szCs w:val="28"/>
        </w:rPr>
        <w:t xml:space="preserve">DNAR- Do not attempt resuscitation. </w:t>
      </w:r>
    </w:p>
    <w:p w14:paraId="42BCE747" w14:textId="04C41F36" w:rsidR="027963DE" w:rsidRDefault="027963DE" w:rsidP="0C778647">
      <w:pPr>
        <w:pStyle w:val="ListParagraph"/>
        <w:numPr>
          <w:ilvl w:val="0"/>
          <w:numId w:val="4"/>
        </w:numPr>
        <w:spacing w:before="120"/>
        <w:rPr>
          <w:rFonts w:eastAsiaTheme="minorEastAsia"/>
          <w:color w:val="000000" w:themeColor="text1"/>
          <w:sz w:val="28"/>
          <w:szCs w:val="28"/>
        </w:rPr>
      </w:pPr>
      <w:r w:rsidRPr="0C778647">
        <w:rPr>
          <w:rFonts w:eastAsiaTheme="minorEastAsia"/>
          <w:sz w:val="28"/>
          <w:szCs w:val="28"/>
        </w:rPr>
        <w:t xml:space="preserve">TWOC- Trial without catheter. </w:t>
      </w:r>
    </w:p>
    <w:p w14:paraId="3C4E9E57" w14:textId="396881BA" w:rsidR="027963DE" w:rsidRDefault="027963DE" w:rsidP="0C778647">
      <w:pPr>
        <w:pStyle w:val="ListParagraph"/>
        <w:numPr>
          <w:ilvl w:val="0"/>
          <w:numId w:val="4"/>
        </w:numPr>
        <w:spacing w:before="120"/>
        <w:rPr>
          <w:rFonts w:eastAsiaTheme="minorEastAsia"/>
          <w:color w:val="000000" w:themeColor="text1"/>
          <w:sz w:val="28"/>
          <w:szCs w:val="28"/>
        </w:rPr>
      </w:pPr>
      <w:r w:rsidRPr="0C778647">
        <w:rPr>
          <w:rFonts w:eastAsiaTheme="minorEastAsia"/>
          <w:sz w:val="28"/>
          <w:szCs w:val="28"/>
        </w:rPr>
        <w:t xml:space="preserve">EST- Enhanced support team. </w:t>
      </w:r>
    </w:p>
    <w:p w14:paraId="611469E2" w14:textId="406BD9C4" w:rsidR="027963DE" w:rsidRDefault="027963DE" w:rsidP="0C778647">
      <w:pPr>
        <w:pStyle w:val="ListParagraph"/>
        <w:numPr>
          <w:ilvl w:val="0"/>
          <w:numId w:val="4"/>
        </w:numPr>
        <w:spacing w:before="120"/>
        <w:rPr>
          <w:rFonts w:eastAsiaTheme="minorEastAsia"/>
          <w:color w:val="000000" w:themeColor="text1"/>
          <w:sz w:val="28"/>
          <w:szCs w:val="28"/>
        </w:rPr>
      </w:pPr>
      <w:r w:rsidRPr="0C778647">
        <w:rPr>
          <w:rFonts w:eastAsiaTheme="minorEastAsia"/>
          <w:sz w:val="28"/>
          <w:szCs w:val="28"/>
        </w:rPr>
        <w:t xml:space="preserve">FF- Free fluids. </w:t>
      </w:r>
    </w:p>
    <w:p w14:paraId="5072896E" w14:textId="10E2A3B3" w:rsidR="027963DE" w:rsidRDefault="027963DE" w:rsidP="0C778647">
      <w:pPr>
        <w:pStyle w:val="ListParagraph"/>
        <w:numPr>
          <w:ilvl w:val="0"/>
          <w:numId w:val="4"/>
        </w:numPr>
        <w:spacing w:before="120"/>
        <w:rPr>
          <w:rFonts w:eastAsiaTheme="minorEastAsia"/>
          <w:color w:val="000000" w:themeColor="text1"/>
          <w:sz w:val="28"/>
          <w:szCs w:val="28"/>
        </w:rPr>
      </w:pPr>
      <w:r w:rsidRPr="0C778647">
        <w:rPr>
          <w:rFonts w:eastAsiaTheme="minorEastAsia"/>
          <w:sz w:val="28"/>
          <w:szCs w:val="28"/>
        </w:rPr>
        <w:t xml:space="preserve">CFF- Clear free fluids. </w:t>
      </w:r>
    </w:p>
    <w:p w14:paraId="4C94CC9F" w14:textId="7A49CD4A" w:rsidR="027963DE" w:rsidRDefault="027963DE" w:rsidP="0C778647">
      <w:pPr>
        <w:pStyle w:val="ListParagraph"/>
        <w:numPr>
          <w:ilvl w:val="0"/>
          <w:numId w:val="4"/>
        </w:numPr>
        <w:spacing w:before="120"/>
        <w:rPr>
          <w:rFonts w:eastAsiaTheme="minorEastAsia"/>
          <w:color w:val="000000" w:themeColor="text1"/>
          <w:sz w:val="28"/>
          <w:szCs w:val="28"/>
        </w:rPr>
      </w:pPr>
      <w:r w:rsidRPr="0C778647">
        <w:rPr>
          <w:rFonts w:eastAsiaTheme="minorEastAsia"/>
          <w:sz w:val="28"/>
          <w:szCs w:val="28"/>
        </w:rPr>
        <w:t xml:space="preserve">IVAB- Intravenous antibiotics. </w:t>
      </w:r>
    </w:p>
    <w:p w14:paraId="32F8431A" w14:textId="1780213A" w:rsidR="027963DE" w:rsidRDefault="027963DE" w:rsidP="0C778647">
      <w:pPr>
        <w:pStyle w:val="ListParagraph"/>
        <w:numPr>
          <w:ilvl w:val="0"/>
          <w:numId w:val="4"/>
        </w:numPr>
        <w:spacing w:before="120"/>
        <w:rPr>
          <w:rFonts w:eastAsiaTheme="minorEastAsia"/>
          <w:color w:val="000000" w:themeColor="text1"/>
          <w:sz w:val="28"/>
          <w:szCs w:val="28"/>
        </w:rPr>
      </w:pPr>
      <w:r w:rsidRPr="0C778647">
        <w:rPr>
          <w:rFonts w:eastAsiaTheme="minorEastAsia"/>
          <w:sz w:val="28"/>
          <w:szCs w:val="28"/>
        </w:rPr>
        <w:t xml:space="preserve">VRII- Variable rate insulin infusion. </w:t>
      </w:r>
    </w:p>
    <w:p w14:paraId="554088F7" w14:textId="52E8841A" w:rsidR="027963DE" w:rsidRDefault="027963DE" w:rsidP="0C778647">
      <w:pPr>
        <w:pStyle w:val="ListParagraph"/>
        <w:numPr>
          <w:ilvl w:val="0"/>
          <w:numId w:val="4"/>
        </w:numPr>
        <w:spacing w:before="120"/>
        <w:rPr>
          <w:rFonts w:eastAsiaTheme="minorEastAsia"/>
          <w:color w:val="000000" w:themeColor="text1"/>
          <w:sz w:val="28"/>
          <w:szCs w:val="28"/>
        </w:rPr>
      </w:pPr>
      <w:r w:rsidRPr="0C778647">
        <w:rPr>
          <w:rFonts w:eastAsiaTheme="minorEastAsia"/>
          <w:sz w:val="28"/>
          <w:szCs w:val="28"/>
        </w:rPr>
        <w:t xml:space="preserve">HTN- Hypertension. </w:t>
      </w:r>
    </w:p>
    <w:p w14:paraId="36966D09" w14:textId="3B6C7E53" w:rsidR="027963DE" w:rsidRDefault="027963DE" w:rsidP="0C778647">
      <w:pPr>
        <w:pStyle w:val="ListParagraph"/>
        <w:numPr>
          <w:ilvl w:val="0"/>
          <w:numId w:val="4"/>
        </w:numPr>
        <w:spacing w:before="120"/>
        <w:rPr>
          <w:rFonts w:eastAsiaTheme="minorEastAsia"/>
          <w:color w:val="000000" w:themeColor="text1"/>
          <w:sz w:val="28"/>
          <w:szCs w:val="28"/>
        </w:rPr>
      </w:pPr>
      <w:r w:rsidRPr="0C778647">
        <w:rPr>
          <w:rFonts w:eastAsiaTheme="minorEastAsia"/>
          <w:sz w:val="28"/>
          <w:szCs w:val="28"/>
        </w:rPr>
        <w:t xml:space="preserve">VBG- Venous blood gas. </w:t>
      </w:r>
    </w:p>
    <w:p w14:paraId="40E28DFD" w14:textId="29FB8E25" w:rsidR="027963DE" w:rsidRDefault="027963DE" w:rsidP="0C778647">
      <w:pPr>
        <w:pStyle w:val="ListParagraph"/>
        <w:numPr>
          <w:ilvl w:val="0"/>
          <w:numId w:val="4"/>
        </w:numPr>
        <w:spacing w:before="120"/>
        <w:rPr>
          <w:rFonts w:eastAsiaTheme="minorEastAsia"/>
          <w:color w:val="000000" w:themeColor="text1"/>
          <w:sz w:val="28"/>
          <w:szCs w:val="28"/>
        </w:rPr>
      </w:pPr>
      <w:r w:rsidRPr="0C778647">
        <w:rPr>
          <w:rFonts w:eastAsiaTheme="minorEastAsia"/>
          <w:sz w:val="28"/>
          <w:szCs w:val="28"/>
        </w:rPr>
        <w:t xml:space="preserve">ABG- Arterial blood gas. </w:t>
      </w:r>
    </w:p>
    <w:p w14:paraId="2A426C03" w14:textId="705569FE" w:rsidR="027963DE" w:rsidRDefault="027963DE" w:rsidP="0C778647">
      <w:pPr>
        <w:pStyle w:val="ListParagraph"/>
        <w:numPr>
          <w:ilvl w:val="0"/>
          <w:numId w:val="4"/>
        </w:numPr>
        <w:spacing w:before="120"/>
        <w:rPr>
          <w:rFonts w:eastAsiaTheme="minorEastAsia"/>
          <w:color w:val="000000" w:themeColor="text1"/>
          <w:sz w:val="28"/>
          <w:szCs w:val="28"/>
        </w:rPr>
      </w:pPr>
      <w:r w:rsidRPr="0C778647">
        <w:rPr>
          <w:rFonts w:eastAsiaTheme="minorEastAsia"/>
          <w:sz w:val="28"/>
          <w:szCs w:val="28"/>
        </w:rPr>
        <w:t xml:space="preserve">USS- ultrasound scan/ </w:t>
      </w:r>
    </w:p>
    <w:p w14:paraId="67C8CA52" w14:textId="71CD6B45" w:rsidR="027963DE" w:rsidRDefault="027963DE" w:rsidP="0C778647">
      <w:pPr>
        <w:pStyle w:val="ListParagraph"/>
        <w:numPr>
          <w:ilvl w:val="0"/>
          <w:numId w:val="4"/>
        </w:numPr>
        <w:spacing w:before="120"/>
        <w:rPr>
          <w:rFonts w:eastAsiaTheme="minorEastAsia"/>
          <w:color w:val="000000" w:themeColor="text1"/>
          <w:sz w:val="28"/>
          <w:szCs w:val="28"/>
        </w:rPr>
      </w:pPr>
      <w:r w:rsidRPr="0C778647">
        <w:rPr>
          <w:rFonts w:eastAsiaTheme="minorEastAsia"/>
          <w:sz w:val="28"/>
          <w:szCs w:val="28"/>
        </w:rPr>
        <w:t xml:space="preserve">MFFD- Medically fit for discharge. </w:t>
      </w:r>
    </w:p>
    <w:p w14:paraId="4B548E21" w14:textId="40759D41" w:rsidR="027963DE" w:rsidRDefault="027963DE" w:rsidP="0C778647">
      <w:pPr>
        <w:pStyle w:val="ListParagraph"/>
        <w:numPr>
          <w:ilvl w:val="0"/>
          <w:numId w:val="4"/>
        </w:numPr>
        <w:spacing w:before="120"/>
        <w:rPr>
          <w:rFonts w:eastAsiaTheme="minorEastAsia"/>
          <w:color w:val="000000" w:themeColor="text1"/>
          <w:sz w:val="28"/>
          <w:szCs w:val="28"/>
        </w:rPr>
      </w:pPr>
      <w:r w:rsidRPr="0C778647">
        <w:rPr>
          <w:rFonts w:eastAsiaTheme="minorEastAsia"/>
          <w:sz w:val="28"/>
          <w:szCs w:val="28"/>
        </w:rPr>
        <w:t xml:space="preserve">TPN- Total parental nutrition. </w:t>
      </w:r>
    </w:p>
    <w:p w14:paraId="6ED8952F" w14:textId="16D89CA5" w:rsidR="027963DE" w:rsidRDefault="027963DE" w:rsidP="0C778647">
      <w:pPr>
        <w:pStyle w:val="ListParagraph"/>
        <w:numPr>
          <w:ilvl w:val="0"/>
          <w:numId w:val="4"/>
        </w:numPr>
        <w:spacing w:before="120"/>
        <w:rPr>
          <w:rFonts w:eastAsiaTheme="minorEastAsia"/>
          <w:color w:val="000000" w:themeColor="text1"/>
          <w:sz w:val="28"/>
          <w:szCs w:val="28"/>
        </w:rPr>
      </w:pPr>
      <w:r w:rsidRPr="0C778647">
        <w:rPr>
          <w:rFonts w:eastAsiaTheme="minorEastAsia"/>
          <w:sz w:val="28"/>
          <w:szCs w:val="28"/>
        </w:rPr>
        <w:t xml:space="preserve">PICC- Peripheral inserted central catheter. </w:t>
      </w:r>
    </w:p>
    <w:p w14:paraId="48265FA8" w14:textId="35334A6E" w:rsidR="027963DE" w:rsidRDefault="027963DE" w:rsidP="0C778647">
      <w:pPr>
        <w:pStyle w:val="ListParagraph"/>
        <w:numPr>
          <w:ilvl w:val="0"/>
          <w:numId w:val="4"/>
        </w:numPr>
        <w:spacing w:before="120"/>
        <w:rPr>
          <w:rFonts w:eastAsiaTheme="minorEastAsia"/>
          <w:color w:val="000000" w:themeColor="text1"/>
          <w:sz w:val="28"/>
          <w:szCs w:val="28"/>
        </w:rPr>
      </w:pPr>
      <w:r w:rsidRPr="0C778647">
        <w:rPr>
          <w:rFonts w:eastAsiaTheme="minorEastAsia"/>
          <w:sz w:val="28"/>
          <w:szCs w:val="28"/>
        </w:rPr>
        <w:t xml:space="preserve">CVP- Central venous pressure line. </w:t>
      </w:r>
    </w:p>
    <w:p w14:paraId="55238BC8" w14:textId="4B63C7C8" w:rsidR="027963DE" w:rsidRDefault="027963DE" w:rsidP="0C778647">
      <w:pPr>
        <w:pStyle w:val="ListParagraph"/>
        <w:numPr>
          <w:ilvl w:val="0"/>
          <w:numId w:val="4"/>
        </w:numPr>
        <w:spacing w:before="120"/>
        <w:rPr>
          <w:rFonts w:eastAsiaTheme="minorEastAsia"/>
          <w:color w:val="000000" w:themeColor="text1"/>
          <w:sz w:val="28"/>
          <w:szCs w:val="28"/>
        </w:rPr>
      </w:pPr>
      <w:r w:rsidRPr="0C778647">
        <w:rPr>
          <w:rFonts w:eastAsiaTheme="minorEastAsia"/>
          <w:sz w:val="28"/>
          <w:szCs w:val="28"/>
        </w:rPr>
        <w:t xml:space="preserve">PEG- Percutaneous endoscopic gastrostomy. </w:t>
      </w:r>
    </w:p>
    <w:p w14:paraId="579BB04C" w14:textId="7467AF98" w:rsidR="027963DE" w:rsidRDefault="027963DE" w:rsidP="0C778647">
      <w:pPr>
        <w:pStyle w:val="ListParagraph"/>
        <w:numPr>
          <w:ilvl w:val="0"/>
          <w:numId w:val="4"/>
        </w:numPr>
        <w:spacing w:before="120"/>
        <w:rPr>
          <w:rFonts w:eastAsiaTheme="minorEastAsia"/>
          <w:color w:val="000000" w:themeColor="text1"/>
          <w:sz w:val="28"/>
          <w:szCs w:val="28"/>
        </w:rPr>
      </w:pPr>
      <w:r w:rsidRPr="0C778647">
        <w:rPr>
          <w:rFonts w:eastAsiaTheme="minorEastAsia"/>
          <w:sz w:val="28"/>
          <w:szCs w:val="28"/>
        </w:rPr>
        <w:t xml:space="preserve">RIG- Radiologically inserted gastrostomy. </w:t>
      </w:r>
    </w:p>
    <w:p w14:paraId="39D3DA27" w14:textId="0DA94346" w:rsidR="027963DE" w:rsidRDefault="027963DE" w:rsidP="0C778647">
      <w:pPr>
        <w:pStyle w:val="ListParagraph"/>
        <w:numPr>
          <w:ilvl w:val="0"/>
          <w:numId w:val="4"/>
        </w:numPr>
        <w:spacing w:before="120"/>
        <w:rPr>
          <w:rFonts w:eastAsiaTheme="minorEastAsia"/>
          <w:color w:val="000000" w:themeColor="text1"/>
          <w:sz w:val="28"/>
          <w:szCs w:val="28"/>
        </w:rPr>
      </w:pPr>
      <w:r w:rsidRPr="0C778647">
        <w:rPr>
          <w:rFonts w:eastAsiaTheme="minorEastAsia"/>
          <w:sz w:val="28"/>
          <w:szCs w:val="28"/>
        </w:rPr>
        <w:t xml:space="preserve">T2- Type 2 diabetic. </w:t>
      </w:r>
    </w:p>
    <w:p w14:paraId="3B5A3A8D" w14:textId="10A510E8" w:rsidR="027963DE" w:rsidRDefault="027963DE" w:rsidP="0C778647">
      <w:pPr>
        <w:pStyle w:val="ListParagraph"/>
        <w:numPr>
          <w:ilvl w:val="0"/>
          <w:numId w:val="4"/>
        </w:numPr>
        <w:spacing w:before="120"/>
        <w:rPr>
          <w:rFonts w:eastAsiaTheme="minorEastAsia"/>
          <w:color w:val="000000" w:themeColor="text1"/>
          <w:sz w:val="28"/>
          <w:szCs w:val="28"/>
        </w:rPr>
      </w:pPr>
      <w:r w:rsidRPr="0C778647">
        <w:rPr>
          <w:rFonts w:eastAsiaTheme="minorEastAsia"/>
          <w:sz w:val="28"/>
          <w:szCs w:val="28"/>
        </w:rPr>
        <w:t>T1- Type 1 diabetic.</w:t>
      </w:r>
    </w:p>
    <w:p w14:paraId="4D4FBA91" w14:textId="26A5CDC4" w:rsidR="0C778647" w:rsidRDefault="0C778647" w:rsidP="0C778647"/>
    <w:p w14:paraId="59D995CE" w14:textId="0C8B8AF5" w:rsidR="0C778647" w:rsidRDefault="0C778647" w:rsidP="0C778647">
      <w:pPr>
        <w:jc w:val="both"/>
        <w:rPr>
          <w:rFonts w:ascii="Calibri" w:eastAsia="Calibri" w:hAnsi="Calibri" w:cs="Calibri"/>
          <w:color w:val="000000" w:themeColor="text1"/>
          <w:sz w:val="28"/>
          <w:szCs w:val="28"/>
        </w:rPr>
      </w:pPr>
    </w:p>
    <w:p w14:paraId="6DBBE05B" w14:textId="6A481C98" w:rsidR="0C778647" w:rsidRDefault="0C778647" w:rsidP="0C778647"/>
    <w:p w14:paraId="70B567E1" w14:textId="63F579A8" w:rsidR="0C778647" w:rsidRDefault="0C778647">
      <w:r>
        <w:br w:type="page"/>
      </w:r>
    </w:p>
    <w:p w14:paraId="387C3DE4" w14:textId="0351FDB6" w:rsidR="0C778647" w:rsidRDefault="0C778647">
      <w:r>
        <w:lastRenderedPageBreak/>
        <w:br w:type="page"/>
      </w:r>
    </w:p>
    <w:p w14:paraId="1478E362" w14:textId="4B00FD9A" w:rsidR="0C778647" w:rsidRDefault="0C778647">
      <w:r>
        <w:lastRenderedPageBreak/>
        <w:br w:type="page"/>
      </w:r>
    </w:p>
    <w:p w14:paraId="55EF56D2" w14:textId="2544C01A" w:rsidR="0C778647" w:rsidRDefault="0C778647"/>
    <w:p w14:paraId="038B533B" w14:textId="6E9F79A1" w:rsidR="0C778647" w:rsidRDefault="0C778647">
      <w:r>
        <w:br w:type="page"/>
      </w:r>
    </w:p>
    <w:sectPr w:rsidR="0C778647">
      <w:headerReference w:type="default" r:id="rId13"/>
      <w:footerReference w:type="default" r:id="rId14"/>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EED8D0" w14:textId="77777777" w:rsidR="00000000" w:rsidRDefault="008022BA">
      <w:pPr>
        <w:spacing w:after="0" w:line="240" w:lineRule="auto"/>
      </w:pPr>
      <w:r>
        <w:separator/>
      </w:r>
    </w:p>
  </w:endnote>
  <w:endnote w:type="continuationSeparator" w:id="0">
    <w:p w14:paraId="2EE87D1D" w14:textId="77777777" w:rsidR="00000000" w:rsidRDefault="008022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54F9F" w14:textId="424BAFCA" w:rsidR="50376E57" w:rsidRDefault="50376E57" w:rsidP="50376E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4CF52B" w14:textId="77777777" w:rsidR="00000000" w:rsidRDefault="008022BA">
      <w:pPr>
        <w:spacing w:after="0" w:line="240" w:lineRule="auto"/>
      </w:pPr>
      <w:r>
        <w:separator/>
      </w:r>
    </w:p>
  </w:footnote>
  <w:footnote w:type="continuationSeparator" w:id="0">
    <w:p w14:paraId="3E6B3A9E" w14:textId="77777777" w:rsidR="00000000" w:rsidRDefault="008022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1AFB1" w14:textId="6BDCB2A5" w:rsidR="1AE583D4" w:rsidRDefault="1AE583D4" w:rsidP="1AE583D4">
    <w:pPr>
      <w:pStyle w:val="Header"/>
      <w:jc w:val="center"/>
    </w:pPr>
    <w:r>
      <w:fldChar w:fldCharType="begin"/>
    </w:r>
    <w:r>
      <w:instrText>PAGE</w:instrText>
    </w:r>
    <w:r w:rsidR="008022BA">
      <w:fldChar w:fldCharType="separate"/>
    </w:r>
    <w:r w:rsidR="008022BA">
      <w:rPr>
        <w:noProof/>
      </w:rPr>
      <w:t>1</w:t>
    </w:r>
    <w:r>
      <w:fldChar w:fldCharType="end"/>
    </w:r>
  </w:p>
  <w:p w14:paraId="0AA9EDF3" w14:textId="25B11744" w:rsidR="1AE583D4" w:rsidRDefault="1AE583D4" w:rsidP="1AE583D4">
    <w:pPr>
      <w:pStyle w:val="Header"/>
      <w:jc w:val="center"/>
    </w:pPr>
  </w:p>
  <w:p w14:paraId="1C4ED198" w14:textId="42C10653" w:rsidR="50376E57" w:rsidRDefault="50376E57" w:rsidP="50376E57">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1920C"/>
    <w:multiLevelType w:val="multilevel"/>
    <w:tmpl w:val="1454174C"/>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Wingdings" w:hAnsi="Wingdings" w:hint="default"/>
      </w:rPr>
    </w:lvl>
    <w:lvl w:ilvl="7">
      <w:start w:val="1"/>
      <w:numFmt w:val="bullet"/>
      <w:lvlText w:val=""/>
      <w:lvlJc w:val="left"/>
      <w:pPr>
        <w:ind w:left="5760" w:hanging="360"/>
      </w:pPr>
      <w:rPr>
        <w:rFonts w:ascii="Symbol" w:hAnsi="Symbol" w:hint="default"/>
      </w:rPr>
    </w:lvl>
    <w:lvl w:ilvl="8">
      <w:start w:val="1"/>
      <w:numFmt w:val="bullet"/>
      <w:lvlText w:val="♦"/>
      <w:lvlJc w:val="left"/>
      <w:pPr>
        <w:ind w:left="6480" w:hanging="360"/>
      </w:pPr>
      <w:rPr>
        <w:rFonts w:ascii="Courier New" w:hAnsi="Courier New" w:hint="default"/>
      </w:rPr>
    </w:lvl>
  </w:abstractNum>
  <w:abstractNum w:abstractNumId="1" w15:restartNumberingAfterBreak="0">
    <w:nsid w:val="02C41337"/>
    <w:multiLevelType w:val="hybridMultilevel"/>
    <w:tmpl w:val="2CDE97A0"/>
    <w:lvl w:ilvl="0" w:tplc="6644DA90">
      <w:start w:val="1"/>
      <w:numFmt w:val="bullet"/>
      <w:lvlText w:val=""/>
      <w:lvlJc w:val="left"/>
      <w:pPr>
        <w:ind w:left="720" w:hanging="360"/>
      </w:pPr>
      <w:rPr>
        <w:rFonts w:ascii="Symbol" w:hAnsi="Symbol" w:hint="default"/>
      </w:rPr>
    </w:lvl>
    <w:lvl w:ilvl="1" w:tplc="7CEE4376">
      <w:start w:val="1"/>
      <w:numFmt w:val="bullet"/>
      <w:lvlText w:val="o"/>
      <w:lvlJc w:val="left"/>
      <w:pPr>
        <w:ind w:left="1440" w:hanging="360"/>
      </w:pPr>
      <w:rPr>
        <w:rFonts w:ascii="Courier New" w:hAnsi="Courier New" w:hint="default"/>
      </w:rPr>
    </w:lvl>
    <w:lvl w:ilvl="2" w:tplc="9500BFBE">
      <w:start w:val="1"/>
      <w:numFmt w:val="bullet"/>
      <w:lvlText w:val=""/>
      <w:lvlJc w:val="left"/>
      <w:pPr>
        <w:ind w:left="2160" w:hanging="360"/>
      </w:pPr>
      <w:rPr>
        <w:rFonts w:ascii="Wingdings" w:hAnsi="Wingdings" w:hint="default"/>
      </w:rPr>
    </w:lvl>
    <w:lvl w:ilvl="3" w:tplc="80B05AA6">
      <w:start w:val="1"/>
      <w:numFmt w:val="bullet"/>
      <w:lvlText w:val=""/>
      <w:lvlJc w:val="left"/>
      <w:pPr>
        <w:ind w:left="2880" w:hanging="360"/>
      </w:pPr>
      <w:rPr>
        <w:rFonts w:ascii="Symbol" w:hAnsi="Symbol" w:hint="default"/>
      </w:rPr>
    </w:lvl>
    <w:lvl w:ilvl="4" w:tplc="214CB71A">
      <w:start w:val="1"/>
      <w:numFmt w:val="bullet"/>
      <w:lvlText w:val="o"/>
      <w:lvlJc w:val="left"/>
      <w:pPr>
        <w:ind w:left="3600" w:hanging="360"/>
      </w:pPr>
      <w:rPr>
        <w:rFonts w:ascii="Courier New" w:hAnsi="Courier New" w:hint="default"/>
      </w:rPr>
    </w:lvl>
    <w:lvl w:ilvl="5" w:tplc="13EE1952">
      <w:start w:val="1"/>
      <w:numFmt w:val="bullet"/>
      <w:lvlText w:val=""/>
      <w:lvlJc w:val="left"/>
      <w:pPr>
        <w:ind w:left="4320" w:hanging="360"/>
      </w:pPr>
      <w:rPr>
        <w:rFonts w:ascii="Wingdings" w:hAnsi="Wingdings" w:hint="default"/>
      </w:rPr>
    </w:lvl>
    <w:lvl w:ilvl="6" w:tplc="A0624418">
      <w:start w:val="1"/>
      <w:numFmt w:val="bullet"/>
      <w:lvlText w:val=""/>
      <w:lvlJc w:val="left"/>
      <w:pPr>
        <w:ind w:left="5040" w:hanging="360"/>
      </w:pPr>
      <w:rPr>
        <w:rFonts w:ascii="Symbol" w:hAnsi="Symbol" w:hint="default"/>
      </w:rPr>
    </w:lvl>
    <w:lvl w:ilvl="7" w:tplc="C77EB114">
      <w:start w:val="1"/>
      <w:numFmt w:val="bullet"/>
      <w:lvlText w:val="o"/>
      <w:lvlJc w:val="left"/>
      <w:pPr>
        <w:ind w:left="5760" w:hanging="360"/>
      </w:pPr>
      <w:rPr>
        <w:rFonts w:ascii="Courier New" w:hAnsi="Courier New" w:hint="default"/>
      </w:rPr>
    </w:lvl>
    <w:lvl w:ilvl="8" w:tplc="BA5875EA">
      <w:start w:val="1"/>
      <w:numFmt w:val="bullet"/>
      <w:lvlText w:val=""/>
      <w:lvlJc w:val="left"/>
      <w:pPr>
        <w:ind w:left="6480" w:hanging="360"/>
      </w:pPr>
      <w:rPr>
        <w:rFonts w:ascii="Wingdings" w:hAnsi="Wingdings" w:hint="default"/>
      </w:rPr>
    </w:lvl>
  </w:abstractNum>
  <w:abstractNum w:abstractNumId="2" w15:restartNumberingAfterBreak="0">
    <w:nsid w:val="02E6F90D"/>
    <w:multiLevelType w:val="hybridMultilevel"/>
    <w:tmpl w:val="9484F808"/>
    <w:lvl w:ilvl="0" w:tplc="05F278B6">
      <w:start w:val="1"/>
      <w:numFmt w:val="bullet"/>
      <w:lvlText w:val=""/>
      <w:lvlJc w:val="left"/>
      <w:pPr>
        <w:ind w:left="720" w:hanging="360"/>
      </w:pPr>
      <w:rPr>
        <w:rFonts w:ascii="Wingdings" w:hAnsi="Wingdings" w:hint="default"/>
      </w:rPr>
    </w:lvl>
    <w:lvl w:ilvl="1" w:tplc="64AEE6AA">
      <w:start w:val="1"/>
      <w:numFmt w:val="bullet"/>
      <w:lvlText w:val="o"/>
      <w:lvlJc w:val="left"/>
      <w:pPr>
        <w:ind w:left="1440" w:hanging="360"/>
      </w:pPr>
      <w:rPr>
        <w:rFonts w:ascii="Courier New" w:hAnsi="Courier New" w:hint="default"/>
      </w:rPr>
    </w:lvl>
    <w:lvl w:ilvl="2" w:tplc="96386F24">
      <w:start w:val="1"/>
      <w:numFmt w:val="bullet"/>
      <w:lvlText w:val=""/>
      <w:lvlJc w:val="left"/>
      <w:pPr>
        <w:ind w:left="2160" w:hanging="360"/>
      </w:pPr>
      <w:rPr>
        <w:rFonts w:ascii="Wingdings" w:hAnsi="Wingdings" w:hint="default"/>
      </w:rPr>
    </w:lvl>
    <w:lvl w:ilvl="3" w:tplc="207EE6BE">
      <w:start w:val="1"/>
      <w:numFmt w:val="bullet"/>
      <w:lvlText w:val=""/>
      <w:lvlJc w:val="left"/>
      <w:pPr>
        <w:ind w:left="2880" w:hanging="360"/>
      </w:pPr>
      <w:rPr>
        <w:rFonts w:ascii="Symbol" w:hAnsi="Symbol" w:hint="default"/>
      </w:rPr>
    </w:lvl>
    <w:lvl w:ilvl="4" w:tplc="9ED4CDF8">
      <w:start w:val="1"/>
      <w:numFmt w:val="bullet"/>
      <w:lvlText w:val="o"/>
      <w:lvlJc w:val="left"/>
      <w:pPr>
        <w:ind w:left="3600" w:hanging="360"/>
      </w:pPr>
      <w:rPr>
        <w:rFonts w:ascii="Courier New" w:hAnsi="Courier New" w:hint="default"/>
      </w:rPr>
    </w:lvl>
    <w:lvl w:ilvl="5" w:tplc="5ECE9FC6">
      <w:start w:val="1"/>
      <w:numFmt w:val="bullet"/>
      <w:lvlText w:val=""/>
      <w:lvlJc w:val="left"/>
      <w:pPr>
        <w:ind w:left="4320" w:hanging="360"/>
      </w:pPr>
      <w:rPr>
        <w:rFonts w:ascii="Wingdings" w:hAnsi="Wingdings" w:hint="default"/>
      </w:rPr>
    </w:lvl>
    <w:lvl w:ilvl="6" w:tplc="F18E6844">
      <w:start w:val="1"/>
      <w:numFmt w:val="bullet"/>
      <w:lvlText w:val=""/>
      <w:lvlJc w:val="left"/>
      <w:pPr>
        <w:ind w:left="5040" w:hanging="360"/>
      </w:pPr>
      <w:rPr>
        <w:rFonts w:ascii="Symbol" w:hAnsi="Symbol" w:hint="default"/>
      </w:rPr>
    </w:lvl>
    <w:lvl w:ilvl="7" w:tplc="69009AEE">
      <w:start w:val="1"/>
      <w:numFmt w:val="bullet"/>
      <w:lvlText w:val="o"/>
      <w:lvlJc w:val="left"/>
      <w:pPr>
        <w:ind w:left="5760" w:hanging="360"/>
      </w:pPr>
      <w:rPr>
        <w:rFonts w:ascii="Courier New" w:hAnsi="Courier New" w:hint="default"/>
      </w:rPr>
    </w:lvl>
    <w:lvl w:ilvl="8" w:tplc="31864F02">
      <w:start w:val="1"/>
      <w:numFmt w:val="bullet"/>
      <w:lvlText w:val=""/>
      <w:lvlJc w:val="left"/>
      <w:pPr>
        <w:ind w:left="6480" w:hanging="360"/>
      </w:pPr>
      <w:rPr>
        <w:rFonts w:ascii="Wingdings" w:hAnsi="Wingdings" w:hint="default"/>
      </w:rPr>
    </w:lvl>
  </w:abstractNum>
  <w:abstractNum w:abstractNumId="3" w15:restartNumberingAfterBreak="0">
    <w:nsid w:val="1A61A08D"/>
    <w:multiLevelType w:val="hybridMultilevel"/>
    <w:tmpl w:val="5CC6B1B0"/>
    <w:lvl w:ilvl="0" w:tplc="56D0DFE2">
      <w:start w:val="1"/>
      <w:numFmt w:val="bullet"/>
      <w:lvlText w:val=""/>
      <w:lvlJc w:val="left"/>
      <w:pPr>
        <w:ind w:left="720" w:hanging="360"/>
      </w:pPr>
      <w:rPr>
        <w:rFonts w:ascii="Symbol" w:hAnsi="Symbol" w:hint="default"/>
      </w:rPr>
    </w:lvl>
    <w:lvl w:ilvl="1" w:tplc="821CE76C">
      <w:start w:val="1"/>
      <w:numFmt w:val="bullet"/>
      <w:lvlText w:val="o"/>
      <w:lvlJc w:val="left"/>
      <w:pPr>
        <w:ind w:left="1440" w:hanging="360"/>
      </w:pPr>
      <w:rPr>
        <w:rFonts w:ascii="Courier New" w:hAnsi="Courier New" w:hint="default"/>
      </w:rPr>
    </w:lvl>
    <w:lvl w:ilvl="2" w:tplc="9FF03FE4">
      <w:start w:val="1"/>
      <w:numFmt w:val="bullet"/>
      <w:lvlText w:val=""/>
      <w:lvlJc w:val="left"/>
      <w:pPr>
        <w:ind w:left="2160" w:hanging="360"/>
      </w:pPr>
      <w:rPr>
        <w:rFonts w:ascii="Wingdings" w:hAnsi="Wingdings" w:hint="default"/>
      </w:rPr>
    </w:lvl>
    <w:lvl w:ilvl="3" w:tplc="5986C320">
      <w:start w:val="1"/>
      <w:numFmt w:val="bullet"/>
      <w:lvlText w:val=""/>
      <w:lvlJc w:val="left"/>
      <w:pPr>
        <w:ind w:left="2880" w:hanging="360"/>
      </w:pPr>
      <w:rPr>
        <w:rFonts w:ascii="Symbol" w:hAnsi="Symbol" w:hint="default"/>
      </w:rPr>
    </w:lvl>
    <w:lvl w:ilvl="4" w:tplc="3BD02F1A">
      <w:start w:val="1"/>
      <w:numFmt w:val="bullet"/>
      <w:lvlText w:val="o"/>
      <w:lvlJc w:val="left"/>
      <w:pPr>
        <w:ind w:left="3600" w:hanging="360"/>
      </w:pPr>
      <w:rPr>
        <w:rFonts w:ascii="Courier New" w:hAnsi="Courier New" w:hint="default"/>
      </w:rPr>
    </w:lvl>
    <w:lvl w:ilvl="5" w:tplc="59E05A5E">
      <w:start w:val="1"/>
      <w:numFmt w:val="bullet"/>
      <w:lvlText w:val=""/>
      <w:lvlJc w:val="left"/>
      <w:pPr>
        <w:ind w:left="4320" w:hanging="360"/>
      </w:pPr>
      <w:rPr>
        <w:rFonts w:ascii="Wingdings" w:hAnsi="Wingdings" w:hint="default"/>
      </w:rPr>
    </w:lvl>
    <w:lvl w:ilvl="6" w:tplc="22BCCC4A">
      <w:start w:val="1"/>
      <w:numFmt w:val="bullet"/>
      <w:lvlText w:val=""/>
      <w:lvlJc w:val="left"/>
      <w:pPr>
        <w:ind w:left="5040" w:hanging="360"/>
      </w:pPr>
      <w:rPr>
        <w:rFonts w:ascii="Symbol" w:hAnsi="Symbol" w:hint="default"/>
      </w:rPr>
    </w:lvl>
    <w:lvl w:ilvl="7" w:tplc="C78260FA">
      <w:start w:val="1"/>
      <w:numFmt w:val="bullet"/>
      <w:lvlText w:val="o"/>
      <w:lvlJc w:val="left"/>
      <w:pPr>
        <w:ind w:left="5760" w:hanging="360"/>
      </w:pPr>
      <w:rPr>
        <w:rFonts w:ascii="Courier New" w:hAnsi="Courier New" w:hint="default"/>
      </w:rPr>
    </w:lvl>
    <w:lvl w:ilvl="8" w:tplc="BF444EB8">
      <w:start w:val="1"/>
      <w:numFmt w:val="bullet"/>
      <w:lvlText w:val=""/>
      <w:lvlJc w:val="left"/>
      <w:pPr>
        <w:ind w:left="6480" w:hanging="360"/>
      </w:pPr>
      <w:rPr>
        <w:rFonts w:ascii="Wingdings" w:hAnsi="Wingdings" w:hint="default"/>
      </w:rPr>
    </w:lvl>
  </w:abstractNum>
  <w:abstractNum w:abstractNumId="4" w15:restartNumberingAfterBreak="0">
    <w:nsid w:val="1F537EF1"/>
    <w:multiLevelType w:val="hybridMultilevel"/>
    <w:tmpl w:val="E39ECA1C"/>
    <w:lvl w:ilvl="0" w:tplc="42E84742">
      <w:start w:val="1"/>
      <w:numFmt w:val="bullet"/>
      <w:lvlText w:val=""/>
      <w:lvlJc w:val="left"/>
      <w:pPr>
        <w:ind w:left="720" w:hanging="360"/>
      </w:pPr>
      <w:rPr>
        <w:rFonts w:ascii="Wingdings" w:hAnsi="Wingdings" w:hint="default"/>
      </w:rPr>
    </w:lvl>
    <w:lvl w:ilvl="1" w:tplc="2A7E8572">
      <w:start w:val="1"/>
      <w:numFmt w:val="bullet"/>
      <w:lvlText w:val="o"/>
      <w:lvlJc w:val="left"/>
      <w:pPr>
        <w:ind w:left="1440" w:hanging="360"/>
      </w:pPr>
      <w:rPr>
        <w:rFonts w:ascii="Courier New" w:hAnsi="Courier New" w:hint="default"/>
      </w:rPr>
    </w:lvl>
    <w:lvl w:ilvl="2" w:tplc="F5D463E6">
      <w:start w:val="1"/>
      <w:numFmt w:val="bullet"/>
      <w:lvlText w:val=""/>
      <w:lvlJc w:val="left"/>
      <w:pPr>
        <w:ind w:left="2160" w:hanging="360"/>
      </w:pPr>
      <w:rPr>
        <w:rFonts w:ascii="Wingdings" w:hAnsi="Wingdings" w:hint="default"/>
      </w:rPr>
    </w:lvl>
    <w:lvl w:ilvl="3" w:tplc="C728D33E">
      <w:start w:val="1"/>
      <w:numFmt w:val="bullet"/>
      <w:lvlText w:val=""/>
      <w:lvlJc w:val="left"/>
      <w:pPr>
        <w:ind w:left="2880" w:hanging="360"/>
      </w:pPr>
      <w:rPr>
        <w:rFonts w:ascii="Symbol" w:hAnsi="Symbol" w:hint="default"/>
      </w:rPr>
    </w:lvl>
    <w:lvl w:ilvl="4" w:tplc="867E12BC">
      <w:start w:val="1"/>
      <w:numFmt w:val="bullet"/>
      <w:lvlText w:val="o"/>
      <w:lvlJc w:val="left"/>
      <w:pPr>
        <w:ind w:left="3600" w:hanging="360"/>
      </w:pPr>
      <w:rPr>
        <w:rFonts w:ascii="Courier New" w:hAnsi="Courier New" w:hint="default"/>
      </w:rPr>
    </w:lvl>
    <w:lvl w:ilvl="5" w:tplc="08FE54F0">
      <w:start w:val="1"/>
      <w:numFmt w:val="bullet"/>
      <w:lvlText w:val=""/>
      <w:lvlJc w:val="left"/>
      <w:pPr>
        <w:ind w:left="4320" w:hanging="360"/>
      </w:pPr>
      <w:rPr>
        <w:rFonts w:ascii="Wingdings" w:hAnsi="Wingdings" w:hint="default"/>
      </w:rPr>
    </w:lvl>
    <w:lvl w:ilvl="6" w:tplc="DF80E8E4">
      <w:start w:val="1"/>
      <w:numFmt w:val="bullet"/>
      <w:lvlText w:val=""/>
      <w:lvlJc w:val="left"/>
      <w:pPr>
        <w:ind w:left="5040" w:hanging="360"/>
      </w:pPr>
      <w:rPr>
        <w:rFonts w:ascii="Symbol" w:hAnsi="Symbol" w:hint="default"/>
      </w:rPr>
    </w:lvl>
    <w:lvl w:ilvl="7" w:tplc="04627B00">
      <w:start w:val="1"/>
      <w:numFmt w:val="bullet"/>
      <w:lvlText w:val="o"/>
      <w:lvlJc w:val="left"/>
      <w:pPr>
        <w:ind w:left="5760" w:hanging="360"/>
      </w:pPr>
      <w:rPr>
        <w:rFonts w:ascii="Courier New" w:hAnsi="Courier New" w:hint="default"/>
      </w:rPr>
    </w:lvl>
    <w:lvl w:ilvl="8" w:tplc="274C0C30">
      <w:start w:val="1"/>
      <w:numFmt w:val="bullet"/>
      <w:lvlText w:val=""/>
      <w:lvlJc w:val="left"/>
      <w:pPr>
        <w:ind w:left="6480" w:hanging="360"/>
      </w:pPr>
      <w:rPr>
        <w:rFonts w:ascii="Wingdings" w:hAnsi="Wingdings" w:hint="default"/>
      </w:rPr>
    </w:lvl>
  </w:abstractNum>
  <w:abstractNum w:abstractNumId="5" w15:restartNumberingAfterBreak="0">
    <w:nsid w:val="1FFA2CDC"/>
    <w:multiLevelType w:val="hybridMultilevel"/>
    <w:tmpl w:val="E48A1FD2"/>
    <w:lvl w:ilvl="0" w:tplc="02BC6932">
      <w:start w:val="1"/>
      <w:numFmt w:val="bullet"/>
      <w:lvlText w:val=""/>
      <w:lvlJc w:val="left"/>
      <w:pPr>
        <w:ind w:left="720" w:hanging="360"/>
      </w:pPr>
      <w:rPr>
        <w:rFonts w:ascii="Symbol" w:hAnsi="Symbol" w:hint="default"/>
      </w:rPr>
    </w:lvl>
    <w:lvl w:ilvl="1" w:tplc="F9EA19A8">
      <w:start w:val="1"/>
      <w:numFmt w:val="bullet"/>
      <w:lvlText w:val="o"/>
      <w:lvlJc w:val="left"/>
      <w:pPr>
        <w:ind w:left="1440" w:hanging="360"/>
      </w:pPr>
      <w:rPr>
        <w:rFonts w:ascii="Courier New" w:hAnsi="Courier New" w:hint="default"/>
      </w:rPr>
    </w:lvl>
    <w:lvl w:ilvl="2" w:tplc="A79CAE48">
      <w:start w:val="1"/>
      <w:numFmt w:val="bullet"/>
      <w:lvlText w:val=""/>
      <w:lvlJc w:val="left"/>
      <w:pPr>
        <w:ind w:left="2160" w:hanging="360"/>
      </w:pPr>
      <w:rPr>
        <w:rFonts w:ascii="Wingdings" w:hAnsi="Wingdings" w:hint="default"/>
      </w:rPr>
    </w:lvl>
    <w:lvl w:ilvl="3" w:tplc="AD08B28C">
      <w:start w:val="1"/>
      <w:numFmt w:val="bullet"/>
      <w:lvlText w:val=""/>
      <w:lvlJc w:val="left"/>
      <w:pPr>
        <w:ind w:left="2880" w:hanging="360"/>
      </w:pPr>
      <w:rPr>
        <w:rFonts w:ascii="Symbol" w:hAnsi="Symbol" w:hint="default"/>
      </w:rPr>
    </w:lvl>
    <w:lvl w:ilvl="4" w:tplc="165E9246">
      <w:start w:val="1"/>
      <w:numFmt w:val="bullet"/>
      <w:lvlText w:val="o"/>
      <w:lvlJc w:val="left"/>
      <w:pPr>
        <w:ind w:left="3600" w:hanging="360"/>
      </w:pPr>
      <w:rPr>
        <w:rFonts w:ascii="Courier New" w:hAnsi="Courier New" w:hint="default"/>
      </w:rPr>
    </w:lvl>
    <w:lvl w:ilvl="5" w:tplc="1F48838C">
      <w:start w:val="1"/>
      <w:numFmt w:val="bullet"/>
      <w:lvlText w:val=""/>
      <w:lvlJc w:val="left"/>
      <w:pPr>
        <w:ind w:left="4320" w:hanging="360"/>
      </w:pPr>
      <w:rPr>
        <w:rFonts w:ascii="Wingdings" w:hAnsi="Wingdings" w:hint="default"/>
      </w:rPr>
    </w:lvl>
    <w:lvl w:ilvl="6" w:tplc="15B07268">
      <w:start w:val="1"/>
      <w:numFmt w:val="bullet"/>
      <w:lvlText w:val=""/>
      <w:lvlJc w:val="left"/>
      <w:pPr>
        <w:ind w:left="5040" w:hanging="360"/>
      </w:pPr>
      <w:rPr>
        <w:rFonts w:ascii="Symbol" w:hAnsi="Symbol" w:hint="default"/>
      </w:rPr>
    </w:lvl>
    <w:lvl w:ilvl="7" w:tplc="63E8207E">
      <w:start w:val="1"/>
      <w:numFmt w:val="bullet"/>
      <w:lvlText w:val="o"/>
      <w:lvlJc w:val="left"/>
      <w:pPr>
        <w:ind w:left="5760" w:hanging="360"/>
      </w:pPr>
      <w:rPr>
        <w:rFonts w:ascii="Courier New" w:hAnsi="Courier New" w:hint="default"/>
      </w:rPr>
    </w:lvl>
    <w:lvl w:ilvl="8" w:tplc="EEB2B8E0">
      <w:start w:val="1"/>
      <w:numFmt w:val="bullet"/>
      <w:lvlText w:val=""/>
      <w:lvlJc w:val="left"/>
      <w:pPr>
        <w:ind w:left="6480" w:hanging="360"/>
      </w:pPr>
      <w:rPr>
        <w:rFonts w:ascii="Wingdings" w:hAnsi="Wingdings" w:hint="default"/>
      </w:rPr>
    </w:lvl>
  </w:abstractNum>
  <w:abstractNum w:abstractNumId="6" w15:restartNumberingAfterBreak="0">
    <w:nsid w:val="2A321DEF"/>
    <w:multiLevelType w:val="hybridMultilevel"/>
    <w:tmpl w:val="DA62991A"/>
    <w:lvl w:ilvl="0" w:tplc="F76455B0">
      <w:start w:val="1"/>
      <w:numFmt w:val="bullet"/>
      <w:lvlText w:val=""/>
      <w:lvlJc w:val="left"/>
      <w:pPr>
        <w:ind w:left="720" w:hanging="360"/>
      </w:pPr>
      <w:rPr>
        <w:rFonts w:ascii="Symbol" w:hAnsi="Symbol" w:hint="default"/>
      </w:rPr>
    </w:lvl>
    <w:lvl w:ilvl="1" w:tplc="98F0DD98">
      <w:start w:val="1"/>
      <w:numFmt w:val="bullet"/>
      <w:lvlText w:val="o"/>
      <w:lvlJc w:val="left"/>
      <w:pPr>
        <w:ind w:left="1440" w:hanging="360"/>
      </w:pPr>
      <w:rPr>
        <w:rFonts w:ascii="Courier New" w:hAnsi="Courier New" w:hint="default"/>
      </w:rPr>
    </w:lvl>
    <w:lvl w:ilvl="2" w:tplc="D162465C">
      <w:start w:val="1"/>
      <w:numFmt w:val="bullet"/>
      <w:lvlText w:val=""/>
      <w:lvlJc w:val="left"/>
      <w:pPr>
        <w:ind w:left="2160" w:hanging="360"/>
      </w:pPr>
      <w:rPr>
        <w:rFonts w:ascii="Wingdings" w:hAnsi="Wingdings" w:hint="default"/>
      </w:rPr>
    </w:lvl>
    <w:lvl w:ilvl="3" w:tplc="BDAAC632">
      <w:start w:val="1"/>
      <w:numFmt w:val="bullet"/>
      <w:lvlText w:val=""/>
      <w:lvlJc w:val="left"/>
      <w:pPr>
        <w:ind w:left="2880" w:hanging="360"/>
      </w:pPr>
      <w:rPr>
        <w:rFonts w:ascii="Symbol" w:hAnsi="Symbol" w:hint="default"/>
      </w:rPr>
    </w:lvl>
    <w:lvl w:ilvl="4" w:tplc="29EC8C88">
      <w:start w:val="1"/>
      <w:numFmt w:val="bullet"/>
      <w:lvlText w:val="o"/>
      <w:lvlJc w:val="left"/>
      <w:pPr>
        <w:ind w:left="3600" w:hanging="360"/>
      </w:pPr>
      <w:rPr>
        <w:rFonts w:ascii="Courier New" w:hAnsi="Courier New" w:hint="default"/>
      </w:rPr>
    </w:lvl>
    <w:lvl w:ilvl="5" w:tplc="A276113C">
      <w:start w:val="1"/>
      <w:numFmt w:val="bullet"/>
      <w:lvlText w:val=""/>
      <w:lvlJc w:val="left"/>
      <w:pPr>
        <w:ind w:left="4320" w:hanging="360"/>
      </w:pPr>
      <w:rPr>
        <w:rFonts w:ascii="Wingdings" w:hAnsi="Wingdings" w:hint="default"/>
      </w:rPr>
    </w:lvl>
    <w:lvl w:ilvl="6" w:tplc="A65A3FAE">
      <w:start w:val="1"/>
      <w:numFmt w:val="bullet"/>
      <w:lvlText w:val=""/>
      <w:lvlJc w:val="left"/>
      <w:pPr>
        <w:ind w:left="5040" w:hanging="360"/>
      </w:pPr>
      <w:rPr>
        <w:rFonts w:ascii="Symbol" w:hAnsi="Symbol" w:hint="default"/>
      </w:rPr>
    </w:lvl>
    <w:lvl w:ilvl="7" w:tplc="8A463292">
      <w:start w:val="1"/>
      <w:numFmt w:val="bullet"/>
      <w:lvlText w:val="o"/>
      <w:lvlJc w:val="left"/>
      <w:pPr>
        <w:ind w:left="5760" w:hanging="360"/>
      </w:pPr>
      <w:rPr>
        <w:rFonts w:ascii="Courier New" w:hAnsi="Courier New" w:hint="default"/>
      </w:rPr>
    </w:lvl>
    <w:lvl w:ilvl="8" w:tplc="82489BA0">
      <w:start w:val="1"/>
      <w:numFmt w:val="bullet"/>
      <w:lvlText w:val=""/>
      <w:lvlJc w:val="left"/>
      <w:pPr>
        <w:ind w:left="6480" w:hanging="360"/>
      </w:pPr>
      <w:rPr>
        <w:rFonts w:ascii="Wingdings" w:hAnsi="Wingdings" w:hint="default"/>
      </w:rPr>
    </w:lvl>
  </w:abstractNum>
  <w:abstractNum w:abstractNumId="7" w15:restartNumberingAfterBreak="0">
    <w:nsid w:val="2D6ACD68"/>
    <w:multiLevelType w:val="hybridMultilevel"/>
    <w:tmpl w:val="FB3CCC62"/>
    <w:lvl w:ilvl="0" w:tplc="8AAEA640">
      <w:start w:val="1"/>
      <w:numFmt w:val="decimal"/>
      <w:lvlText w:val="%1."/>
      <w:lvlJc w:val="left"/>
      <w:pPr>
        <w:ind w:left="720" w:hanging="360"/>
      </w:pPr>
    </w:lvl>
    <w:lvl w:ilvl="1" w:tplc="613E1E0C">
      <w:start w:val="1"/>
      <w:numFmt w:val="lowerLetter"/>
      <w:lvlText w:val="%2."/>
      <w:lvlJc w:val="left"/>
      <w:pPr>
        <w:ind w:left="1440" w:hanging="360"/>
      </w:pPr>
    </w:lvl>
    <w:lvl w:ilvl="2" w:tplc="308CD170">
      <w:start w:val="1"/>
      <w:numFmt w:val="lowerRoman"/>
      <w:lvlText w:val="%3."/>
      <w:lvlJc w:val="right"/>
      <w:pPr>
        <w:ind w:left="2160" w:hanging="180"/>
      </w:pPr>
    </w:lvl>
    <w:lvl w:ilvl="3" w:tplc="73121A8E">
      <w:start w:val="1"/>
      <w:numFmt w:val="decimal"/>
      <w:lvlText w:val="%4."/>
      <w:lvlJc w:val="left"/>
      <w:pPr>
        <w:ind w:left="2880" w:hanging="360"/>
      </w:pPr>
    </w:lvl>
    <w:lvl w:ilvl="4" w:tplc="1F78A7DE">
      <w:start w:val="1"/>
      <w:numFmt w:val="lowerLetter"/>
      <w:lvlText w:val="%5."/>
      <w:lvlJc w:val="left"/>
      <w:pPr>
        <w:ind w:left="3600" w:hanging="360"/>
      </w:pPr>
    </w:lvl>
    <w:lvl w:ilvl="5" w:tplc="61267BC4">
      <w:start w:val="1"/>
      <w:numFmt w:val="lowerRoman"/>
      <w:lvlText w:val="%6."/>
      <w:lvlJc w:val="right"/>
      <w:pPr>
        <w:ind w:left="4320" w:hanging="180"/>
      </w:pPr>
    </w:lvl>
    <w:lvl w:ilvl="6" w:tplc="9DCAC65E">
      <w:start w:val="1"/>
      <w:numFmt w:val="decimal"/>
      <w:lvlText w:val="%7."/>
      <w:lvlJc w:val="left"/>
      <w:pPr>
        <w:ind w:left="5040" w:hanging="360"/>
      </w:pPr>
    </w:lvl>
    <w:lvl w:ilvl="7" w:tplc="B37C2D9A">
      <w:start w:val="1"/>
      <w:numFmt w:val="lowerLetter"/>
      <w:lvlText w:val="%8."/>
      <w:lvlJc w:val="left"/>
      <w:pPr>
        <w:ind w:left="5760" w:hanging="360"/>
      </w:pPr>
    </w:lvl>
    <w:lvl w:ilvl="8" w:tplc="BAD86F8C">
      <w:start w:val="1"/>
      <w:numFmt w:val="lowerRoman"/>
      <w:lvlText w:val="%9."/>
      <w:lvlJc w:val="right"/>
      <w:pPr>
        <w:ind w:left="6480" w:hanging="180"/>
      </w:pPr>
    </w:lvl>
  </w:abstractNum>
  <w:abstractNum w:abstractNumId="8" w15:restartNumberingAfterBreak="0">
    <w:nsid w:val="379376EC"/>
    <w:multiLevelType w:val="hybridMultilevel"/>
    <w:tmpl w:val="4526494E"/>
    <w:lvl w:ilvl="0" w:tplc="8C343F6A">
      <w:start w:val="1"/>
      <w:numFmt w:val="bullet"/>
      <w:lvlText w:val=""/>
      <w:lvlJc w:val="left"/>
      <w:pPr>
        <w:ind w:left="720" w:hanging="360"/>
      </w:pPr>
      <w:rPr>
        <w:rFonts w:ascii="Symbol" w:hAnsi="Symbol" w:hint="default"/>
      </w:rPr>
    </w:lvl>
    <w:lvl w:ilvl="1" w:tplc="1480C298">
      <w:start w:val="1"/>
      <w:numFmt w:val="bullet"/>
      <w:lvlText w:val="o"/>
      <w:lvlJc w:val="left"/>
      <w:pPr>
        <w:ind w:left="1440" w:hanging="360"/>
      </w:pPr>
      <w:rPr>
        <w:rFonts w:ascii="Courier New" w:hAnsi="Courier New" w:hint="default"/>
      </w:rPr>
    </w:lvl>
    <w:lvl w:ilvl="2" w:tplc="EAEC1C28">
      <w:start w:val="1"/>
      <w:numFmt w:val="bullet"/>
      <w:lvlText w:val=""/>
      <w:lvlJc w:val="left"/>
      <w:pPr>
        <w:ind w:left="2160" w:hanging="360"/>
      </w:pPr>
      <w:rPr>
        <w:rFonts w:ascii="Wingdings" w:hAnsi="Wingdings" w:hint="default"/>
      </w:rPr>
    </w:lvl>
    <w:lvl w:ilvl="3" w:tplc="76C4BC5E">
      <w:start w:val="1"/>
      <w:numFmt w:val="bullet"/>
      <w:lvlText w:val=""/>
      <w:lvlJc w:val="left"/>
      <w:pPr>
        <w:ind w:left="2880" w:hanging="360"/>
      </w:pPr>
      <w:rPr>
        <w:rFonts w:ascii="Symbol" w:hAnsi="Symbol" w:hint="default"/>
      </w:rPr>
    </w:lvl>
    <w:lvl w:ilvl="4" w:tplc="F62EF4D2">
      <w:start w:val="1"/>
      <w:numFmt w:val="bullet"/>
      <w:lvlText w:val="o"/>
      <w:lvlJc w:val="left"/>
      <w:pPr>
        <w:ind w:left="3600" w:hanging="360"/>
      </w:pPr>
      <w:rPr>
        <w:rFonts w:ascii="Courier New" w:hAnsi="Courier New" w:hint="default"/>
      </w:rPr>
    </w:lvl>
    <w:lvl w:ilvl="5" w:tplc="E6909FD4">
      <w:start w:val="1"/>
      <w:numFmt w:val="bullet"/>
      <w:lvlText w:val=""/>
      <w:lvlJc w:val="left"/>
      <w:pPr>
        <w:ind w:left="4320" w:hanging="360"/>
      </w:pPr>
      <w:rPr>
        <w:rFonts w:ascii="Wingdings" w:hAnsi="Wingdings" w:hint="default"/>
      </w:rPr>
    </w:lvl>
    <w:lvl w:ilvl="6" w:tplc="204459D0">
      <w:start w:val="1"/>
      <w:numFmt w:val="bullet"/>
      <w:lvlText w:val=""/>
      <w:lvlJc w:val="left"/>
      <w:pPr>
        <w:ind w:left="5040" w:hanging="360"/>
      </w:pPr>
      <w:rPr>
        <w:rFonts w:ascii="Symbol" w:hAnsi="Symbol" w:hint="default"/>
      </w:rPr>
    </w:lvl>
    <w:lvl w:ilvl="7" w:tplc="E21CD39A">
      <w:start w:val="1"/>
      <w:numFmt w:val="bullet"/>
      <w:lvlText w:val="o"/>
      <w:lvlJc w:val="left"/>
      <w:pPr>
        <w:ind w:left="5760" w:hanging="360"/>
      </w:pPr>
      <w:rPr>
        <w:rFonts w:ascii="Courier New" w:hAnsi="Courier New" w:hint="default"/>
      </w:rPr>
    </w:lvl>
    <w:lvl w:ilvl="8" w:tplc="7916B5B6">
      <w:start w:val="1"/>
      <w:numFmt w:val="bullet"/>
      <w:lvlText w:val=""/>
      <w:lvlJc w:val="left"/>
      <w:pPr>
        <w:ind w:left="6480" w:hanging="360"/>
      </w:pPr>
      <w:rPr>
        <w:rFonts w:ascii="Wingdings" w:hAnsi="Wingdings" w:hint="default"/>
      </w:rPr>
    </w:lvl>
  </w:abstractNum>
  <w:abstractNum w:abstractNumId="9" w15:restartNumberingAfterBreak="0">
    <w:nsid w:val="3A20442B"/>
    <w:multiLevelType w:val="hybridMultilevel"/>
    <w:tmpl w:val="466C1FCC"/>
    <w:lvl w:ilvl="0" w:tplc="1E8A1F88">
      <w:start w:val="1"/>
      <w:numFmt w:val="bullet"/>
      <w:lvlText w:val=""/>
      <w:lvlJc w:val="left"/>
      <w:pPr>
        <w:ind w:left="720" w:hanging="360"/>
      </w:pPr>
      <w:rPr>
        <w:rFonts w:ascii="Symbol" w:hAnsi="Symbol" w:hint="default"/>
      </w:rPr>
    </w:lvl>
    <w:lvl w:ilvl="1" w:tplc="FD88EC86">
      <w:start w:val="1"/>
      <w:numFmt w:val="bullet"/>
      <w:lvlText w:val="o"/>
      <w:lvlJc w:val="left"/>
      <w:pPr>
        <w:ind w:left="1440" w:hanging="360"/>
      </w:pPr>
      <w:rPr>
        <w:rFonts w:ascii="Courier New" w:hAnsi="Courier New" w:hint="default"/>
      </w:rPr>
    </w:lvl>
    <w:lvl w:ilvl="2" w:tplc="609CAEDC">
      <w:start w:val="1"/>
      <w:numFmt w:val="bullet"/>
      <w:lvlText w:val=""/>
      <w:lvlJc w:val="left"/>
      <w:pPr>
        <w:ind w:left="2160" w:hanging="360"/>
      </w:pPr>
      <w:rPr>
        <w:rFonts w:ascii="Wingdings" w:hAnsi="Wingdings" w:hint="default"/>
      </w:rPr>
    </w:lvl>
    <w:lvl w:ilvl="3" w:tplc="B8F660F8">
      <w:start w:val="1"/>
      <w:numFmt w:val="bullet"/>
      <w:lvlText w:val=""/>
      <w:lvlJc w:val="left"/>
      <w:pPr>
        <w:ind w:left="2880" w:hanging="360"/>
      </w:pPr>
      <w:rPr>
        <w:rFonts w:ascii="Symbol" w:hAnsi="Symbol" w:hint="default"/>
      </w:rPr>
    </w:lvl>
    <w:lvl w:ilvl="4" w:tplc="A5BA4896">
      <w:start w:val="1"/>
      <w:numFmt w:val="bullet"/>
      <w:lvlText w:val="o"/>
      <w:lvlJc w:val="left"/>
      <w:pPr>
        <w:ind w:left="3600" w:hanging="360"/>
      </w:pPr>
      <w:rPr>
        <w:rFonts w:ascii="Courier New" w:hAnsi="Courier New" w:hint="default"/>
      </w:rPr>
    </w:lvl>
    <w:lvl w:ilvl="5" w:tplc="362EE1DA">
      <w:start w:val="1"/>
      <w:numFmt w:val="bullet"/>
      <w:lvlText w:val=""/>
      <w:lvlJc w:val="left"/>
      <w:pPr>
        <w:ind w:left="4320" w:hanging="360"/>
      </w:pPr>
      <w:rPr>
        <w:rFonts w:ascii="Wingdings" w:hAnsi="Wingdings" w:hint="default"/>
      </w:rPr>
    </w:lvl>
    <w:lvl w:ilvl="6" w:tplc="2D80F636">
      <w:start w:val="1"/>
      <w:numFmt w:val="bullet"/>
      <w:lvlText w:val=""/>
      <w:lvlJc w:val="left"/>
      <w:pPr>
        <w:ind w:left="5040" w:hanging="360"/>
      </w:pPr>
      <w:rPr>
        <w:rFonts w:ascii="Symbol" w:hAnsi="Symbol" w:hint="default"/>
      </w:rPr>
    </w:lvl>
    <w:lvl w:ilvl="7" w:tplc="1C8CAAA4">
      <w:start w:val="1"/>
      <w:numFmt w:val="bullet"/>
      <w:lvlText w:val="o"/>
      <w:lvlJc w:val="left"/>
      <w:pPr>
        <w:ind w:left="5760" w:hanging="360"/>
      </w:pPr>
      <w:rPr>
        <w:rFonts w:ascii="Courier New" w:hAnsi="Courier New" w:hint="default"/>
      </w:rPr>
    </w:lvl>
    <w:lvl w:ilvl="8" w:tplc="E52C4DF6">
      <w:start w:val="1"/>
      <w:numFmt w:val="bullet"/>
      <w:lvlText w:val=""/>
      <w:lvlJc w:val="left"/>
      <w:pPr>
        <w:ind w:left="6480" w:hanging="360"/>
      </w:pPr>
      <w:rPr>
        <w:rFonts w:ascii="Wingdings" w:hAnsi="Wingdings" w:hint="default"/>
      </w:rPr>
    </w:lvl>
  </w:abstractNum>
  <w:abstractNum w:abstractNumId="10" w15:restartNumberingAfterBreak="0">
    <w:nsid w:val="3D7AFCA4"/>
    <w:multiLevelType w:val="hybridMultilevel"/>
    <w:tmpl w:val="4B86CAEE"/>
    <w:lvl w:ilvl="0" w:tplc="AEAC743E">
      <w:start w:val="1"/>
      <w:numFmt w:val="bullet"/>
      <w:lvlText w:val=""/>
      <w:lvlJc w:val="left"/>
      <w:pPr>
        <w:ind w:left="720" w:hanging="360"/>
      </w:pPr>
      <w:rPr>
        <w:rFonts w:ascii="Symbol" w:hAnsi="Symbol" w:hint="default"/>
      </w:rPr>
    </w:lvl>
    <w:lvl w:ilvl="1" w:tplc="FFBA42AA">
      <w:start w:val="1"/>
      <w:numFmt w:val="bullet"/>
      <w:lvlText w:val="o"/>
      <w:lvlJc w:val="left"/>
      <w:pPr>
        <w:ind w:left="1440" w:hanging="360"/>
      </w:pPr>
      <w:rPr>
        <w:rFonts w:ascii="Courier New" w:hAnsi="Courier New" w:hint="default"/>
      </w:rPr>
    </w:lvl>
    <w:lvl w:ilvl="2" w:tplc="E766C802">
      <w:start w:val="1"/>
      <w:numFmt w:val="bullet"/>
      <w:lvlText w:val=""/>
      <w:lvlJc w:val="left"/>
      <w:pPr>
        <w:ind w:left="2160" w:hanging="360"/>
      </w:pPr>
      <w:rPr>
        <w:rFonts w:ascii="Wingdings" w:hAnsi="Wingdings" w:hint="default"/>
      </w:rPr>
    </w:lvl>
    <w:lvl w:ilvl="3" w:tplc="A4886E1E">
      <w:start w:val="1"/>
      <w:numFmt w:val="bullet"/>
      <w:lvlText w:val=""/>
      <w:lvlJc w:val="left"/>
      <w:pPr>
        <w:ind w:left="2880" w:hanging="360"/>
      </w:pPr>
      <w:rPr>
        <w:rFonts w:ascii="Symbol" w:hAnsi="Symbol" w:hint="default"/>
      </w:rPr>
    </w:lvl>
    <w:lvl w:ilvl="4" w:tplc="FC44452A">
      <w:start w:val="1"/>
      <w:numFmt w:val="bullet"/>
      <w:lvlText w:val="o"/>
      <w:lvlJc w:val="left"/>
      <w:pPr>
        <w:ind w:left="3600" w:hanging="360"/>
      </w:pPr>
      <w:rPr>
        <w:rFonts w:ascii="Courier New" w:hAnsi="Courier New" w:hint="default"/>
      </w:rPr>
    </w:lvl>
    <w:lvl w:ilvl="5" w:tplc="EEF0ED20">
      <w:start w:val="1"/>
      <w:numFmt w:val="bullet"/>
      <w:lvlText w:val=""/>
      <w:lvlJc w:val="left"/>
      <w:pPr>
        <w:ind w:left="4320" w:hanging="360"/>
      </w:pPr>
      <w:rPr>
        <w:rFonts w:ascii="Wingdings" w:hAnsi="Wingdings" w:hint="default"/>
      </w:rPr>
    </w:lvl>
    <w:lvl w:ilvl="6" w:tplc="AD0A06D0">
      <w:start w:val="1"/>
      <w:numFmt w:val="bullet"/>
      <w:lvlText w:val=""/>
      <w:lvlJc w:val="left"/>
      <w:pPr>
        <w:ind w:left="5040" w:hanging="360"/>
      </w:pPr>
      <w:rPr>
        <w:rFonts w:ascii="Symbol" w:hAnsi="Symbol" w:hint="default"/>
      </w:rPr>
    </w:lvl>
    <w:lvl w:ilvl="7" w:tplc="DA3250C2">
      <w:start w:val="1"/>
      <w:numFmt w:val="bullet"/>
      <w:lvlText w:val="o"/>
      <w:lvlJc w:val="left"/>
      <w:pPr>
        <w:ind w:left="5760" w:hanging="360"/>
      </w:pPr>
      <w:rPr>
        <w:rFonts w:ascii="Courier New" w:hAnsi="Courier New" w:hint="default"/>
      </w:rPr>
    </w:lvl>
    <w:lvl w:ilvl="8" w:tplc="998C07E4">
      <w:start w:val="1"/>
      <w:numFmt w:val="bullet"/>
      <w:lvlText w:val=""/>
      <w:lvlJc w:val="left"/>
      <w:pPr>
        <w:ind w:left="6480" w:hanging="360"/>
      </w:pPr>
      <w:rPr>
        <w:rFonts w:ascii="Wingdings" w:hAnsi="Wingdings" w:hint="default"/>
      </w:rPr>
    </w:lvl>
  </w:abstractNum>
  <w:abstractNum w:abstractNumId="11" w15:restartNumberingAfterBreak="0">
    <w:nsid w:val="3E9BE8A5"/>
    <w:multiLevelType w:val="hybridMultilevel"/>
    <w:tmpl w:val="0A42D0AE"/>
    <w:lvl w:ilvl="0" w:tplc="26B44DD4">
      <w:start w:val="1"/>
      <w:numFmt w:val="bullet"/>
      <w:lvlText w:val=""/>
      <w:lvlJc w:val="left"/>
      <w:pPr>
        <w:ind w:left="720" w:hanging="360"/>
      </w:pPr>
      <w:rPr>
        <w:rFonts w:ascii="Symbol" w:hAnsi="Symbol" w:hint="default"/>
      </w:rPr>
    </w:lvl>
    <w:lvl w:ilvl="1" w:tplc="35046652">
      <w:start w:val="1"/>
      <w:numFmt w:val="bullet"/>
      <w:lvlText w:val="o"/>
      <w:lvlJc w:val="left"/>
      <w:pPr>
        <w:ind w:left="1440" w:hanging="360"/>
      </w:pPr>
      <w:rPr>
        <w:rFonts w:ascii="Courier New" w:hAnsi="Courier New" w:hint="default"/>
      </w:rPr>
    </w:lvl>
    <w:lvl w:ilvl="2" w:tplc="F4B68F50">
      <w:start w:val="1"/>
      <w:numFmt w:val="bullet"/>
      <w:lvlText w:val=""/>
      <w:lvlJc w:val="left"/>
      <w:pPr>
        <w:ind w:left="2160" w:hanging="360"/>
      </w:pPr>
      <w:rPr>
        <w:rFonts w:ascii="Wingdings" w:hAnsi="Wingdings" w:hint="default"/>
      </w:rPr>
    </w:lvl>
    <w:lvl w:ilvl="3" w:tplc="9C40D3B8">
      <w:start w:val="1"/>
      <w:numFmt w:val="bullet"/>
      <w:lvlText w:val=""/>
      <w:lvlJc w:val="left"/>
      <w:pPr>
        <w:ind w:left="2880" w:hanging="360"/>
      </w:pPr>
      <w:rPr>
        <w:rFonts w:ascii="Symbol" w:hAnsi="Symbol" w:hint="default"/>
      </w:rPr>
    </w:lvl>
    <w:lvl w:ilvl="4" w:tplc="C8FC2000">
      <w:start w:val="1"/>
      <w:numFmt w:val="bullet"/>
      <w:lvlText w:val="o"/>
      <w:lvlJc w:val="left"/>
      <w:pPr>
        <w:ind w:left="3600" w:hanging="360"/>
      </w:pPr>
      <w:rPr>
        <w:rFonts w:ascii="Courier New" w:hAnsi="Courier New" w:hint="default"/>
      </w:rPr>
    </w:lvl>
    <w:lvl w:ilvl="5" w:tplc="F1169DAA">
      <w:start w:val="1"/>
      <w:numFmt w:val="bullet"/>
      <w:lvlText w:val=""/>
      <w:lvlJc w:val="left"/>
      <w:pPr>
        <w:ind w:left="4320" w:hanging="360"/>
      </w:pPr>
      <w:rPr>
        <w:rFonts w:ascii="Wingdings" w:hAnsi="Wingdings" w:hint="default"/>
      </w:rPr>
    </w:lvl>
    <w:lvl w:ilvl="6" w:tplc="1DF48B40">
      <w:start w:val="1"/>
      <w:numFmt w:val="bullet"/>
      <w:lvlText w:val=""/>
      <w:lvlJc w:val="left"/>
      <w:pPr>
        <w:ind w:left="5040" w:hanging="360"/>
      </w:pPr>
      <w:rPr>
        <w:rFonts w:ascii="Symbol" w:hAnsi="Symbol" w:hint="default"/>
      </w:rPr>
    </w:lvl>
    <w:lvl w:ilvl="7" w:tplc="90FED2C6">
      <w:start w:val="1"/>
      <w:numFmt w:val="bullet"/>
      <w:lvlText w:val="o"/>
      <w:lvlJc w:val="left"/>
      <w:pPr>
        <w:ind w:left="5760" w:hanging="360"/>
      </w:pPr>
      <w:rPr>
        <w:rFonts w:ascii="Courier New" w:hAnsi="Courier New" w:hint="default"/>
      </w:rPr>
    </w:lvl>
    <w:lvl w:ilvl="8" w:tplc="98241728">
      <w:start w:val="1"/>
      <w:numFmt w:val="bullet"/>
      <w:lvlText w:val=""/>
      <w:lvlJc w:val="left"/>
      <w:pPr>
        <w:ind w:left="6480" w:hanging="360"/>
      </w:pPr>
      <w:rPr>
        <w:rFonts w:ascii="Wingdings" w:hAnsi="Wingdings" w:hint="default"/>
      </w:rPr>
    </w:lvl>
  </w:abstractNum>
  <w:abstractNum w:abstractNumId="12" w15:restartNumberingAfterBreak="0">
    <w:nsid w:val="3F746276"/>
    <w:multiLevelType w:val="hybridMultilevel"/>
    <w:tmpl w:val="036CBF3E"/>
    <w:lvl w:ilvl="0" w:tplc="51602A0A">
      <w:start w:val="1"/>
      <w:numFmt w:val="bullet"/>
      <w:lvlText w:val=""/>
      <w:lvlJc w:val="left"/>
      <w:pPr>
        <w:ind w:left="720" w:hanging="360"/>
      </w:pPr>
      <w:rPr>
        <w:rFonts w:ascii="Symbol" w:hAnsi="Symbol" w:hint="default"/>
      </w:rPr>
    </w:lvl>
    <w:lvl w:ilvl="1" w:tplc="1CE27680">
      <w:start w:val="1"/>
      <w:numFmt w:val="bullet"/>
      <w:lvlText w:val="o"/>
      <w:lvlJc w:val="left"/>
      <w:pPr>
        <w:ind w:left="1440" w:hanging="360"/>
      </w:pPr>
      <w:rPr>
        <w:rFonts w:ascii="Courier New" w:hAnsi="Courier New" w:hint="default"/>
      </w:rPr>
    </w:lvl>
    <w:lvl w:ilvl="2" w:tplc="6B8A083C">
      <w:start w:val="1"/>
      <w:numFmt w:val="bullet"/>
      <w:lvlText w:val=""/>
      <w:lvlJc w:val="left"/>
      <w:pPr>
        <w:ind w:left="2160" w:hanging="360"/>
      </w:pPr>
      <w:rPr>
        <w:rFonts w:ascii="Wingdings" w:hAnsi="Wingdings" w:hint="default"/>
      </w:rPr>
    </w:lvl>
    <w:lvl w:ilvl="3" w:tplc="5CBC0AE6">
      <w:start w:val="1"/>
      <w:numFmt w:val="bullet"/>
      <w:lvlText w:val=""/>
      <w:lvlJc w:val="left"/>
      <w:pPr>
        <w:ind w:left="2880" w:hanging="360"/>
      </w:pPr>
      <w:rPr>
        <w:rFonts w:ascii="Symbol" w:hAnsi="Symbol" w:hint="default"/>
      </w:rPr>
    </w:lvl>
    <w:lvl w:ilvl="4" w:tplc="99D053A2">
      <w:start w:val="1"/>
      <w:numFmt w:val="bullet"/>
      <w:lvlText w:val="o"/>
      <w:lvlJc w:val="left"/>
      <w:pPr>
        <w:ind w:left="3600" w:hanging="360"/>
      </w:pPr>
      <w:rPr>
        <w:rFonts w:ascii="Courier New" w:hAnsi="Courier New" w:hint="default"/>
      </w:rPr>
    </w:lvl>
    <w:lvl w:ilvl="5" w:tplc="E6FC184E">
      <w:start w:val="1"/>
      <w:numFmt w:val="bullet"/>
      <w:lvlText w:val=""/>
      <w:lvlJc w:val="left"/>
      <w:pPr>
        <w:ind w:left="4320" w:hanging="360"/>
      </w:pPr>
      <w:rPr>
        <w:rFonts w:ascii="Wingdings" w:hAnsi="Wingdings" w:hint="default"/>
      </w:rPr>
    </w:lvl>
    <w:lvl w:ilvl="6" w:tplc="CA14E24C">
      <w:start w:val="1"/>
      <w:numFmt w:val="bullet"/>
      <w:lvlText w:val=""/>
      <w:lvlJc w:val="left"/>
      <w:pPr>
        <w:ind w:left="5040" w:hanging="360"/>
      </w:pPr>
      <w:rPr>
        <w:rFonts w:ascii="Symbol" w:hAnsi="Symbol" w:hint="default"/>
      </w:rPr>
    </w:lvl>
    <w:lvl w:ilvl="7" w:tplc="281E6AE2">
      <w:start w:val="1"/>
      <w:numFmt w:val="bullet"/>
      <w:lvlText w:val="o"/>
      <w:lvlJc w:val="left"/>
      <w:pPr>
        <w:ind w:left="5760" w:hanging="360"/>
      </w:pPr>
      <w:rPr>
        <w:rFonts w:ascii="Courier New" w:hAnsi="Courier New" w:hint="default"/>
      </w:rPr>
    </w:lvl>
    <w:lvl w:ilvl="8" w:tplc="E2F8E2F0">
      <w:start w:val="1"/>
      <w:numFmt w:val="bullet"/>
      <w:lvlText w:val=""/>
      <w:lvlJc w:val="left"/>
      <w:pPr>
        <w:ind w:left="6480" w:hanging="360"/>
      </w:pPr>
      <w:rPr>
        <w:rFonts w:ascii="Wingdings" w:hAnsi="Wingdings" w:hint="default"/>
      </w:rPr>
    </w:lvl>
  </w:abstractNum>
  <w:abstractNum w:abstractNumId="13" w15:restartNumberingAfterBreak="0">
    <w:nsid w:val="4A7D7592"/>
    <w:multiLevelType w:val="hybridMultilevel"/>
    <w:tmpl w:val="ACC6CB6E"/>
    <w:lvl w:ilvl="0" w:tplc="B3C63F50">
      <w:start w:val="1"/>
      <w:numFmt w:val="bullet"/>
      <w:lvlText w:val=""/>
      <w:lvlJc w:val="left"/>
      <w:pPr>
        <w:ind w:left="720" w:hanging="360"/>
      </w:pPr>
      <w:rPr>
        <w:rFonts w:ascii="Symbol" w:hAnsi="Symbol" w:hint="default"/>
      </w:rPr>
    </w:lvl>
    <w:lvl w:ilvl="1" w:tplc="47DE6A60">
      <w:start w:val="1"/>
      <w:numFmt w:val="bullet"/>
      <w:lvlText w:val="o"/>
      <w:lvlJc w:val="left"/>
      <w:pPr>
        <w:ind w:left="1440" w:hanging="360"/>
      </w:pPr>
      <w:rPr>
        <w:rFonts w:ascii="Courier New" w:hAnsi="Courier New" w:hint="default"/>
      </w:rPr>
    </w:lvl>
    <w:lvl w:ilvl="2" w:tplc="6834185C">
      <w:start w:val="1"/>
      <w:numFmt w:val="bullet"/>
      <w:lvlText w:val=""/>
      <w:lvlJc w:val="left"/>
      <w:pPr>
        <w:ind w:left="2160" w:hanging="360"/>
      </w:pPr>
      <w:rPr>
        <w:rFonts w:ascii="Wingdings" w:hAnsi="Wingdings" w:hint="default"/>
      </w:rPr>
    </w:lvl>
    <w:lvl w:ilvl="3" w:tplc="C03EAC6C">
      <w:start w:val="1"/>
      <w:numFmt w:val="bullet"/>
      <w:lvlText w:val=""/>
      <w:lvlJc w:val="left"/>
      <w:pPr>
        <w:ind w:left="2880" w:hanging="360"/>
      </w:pPr>
      <w:rPr>
        <w:rFonts w:ascii="Symbol" w:hAnsi="Symbol" w:hint="default"/>
      </w:rPr>
    </w:lvl>
    <w:lvl w:ilvl="4" w:tplc="52A625DE">
      <w:start w:val="1"/>
      <w:numFmt w:val="bullet"/>
      <w:lvlText w:val="o"/>
      <w:lvlJc w:val="left"/>
      <w:pPr>
        <w:ind w:left="3600" w:hanging="360"/>
      </w:pPr>
      <w:rPr>
        <w:rFonts w:ascii="Courier New" w:hAnsi="Courier New" w:hint="default"/>
      </w:rPr>
    </w:lvl>
    <w:lvl w:ilvl="5" w:tplc="0F5CB4AE">
      <w:start w:val="1"/>
      <w:numFmt w:val="bullet"/>
      <w:lvlText w:val=""/>
      <w:lvlJc w:val="left"/>
      <w:pPr>
        <w:ind w:left="4320" w:hanging="360"/>
      </w:pPr>
      <w:rPr>
        <w:rFonts w:ascii="Wingdings" w:hAnsi="Wingdings" w:hint="default"/>
      </w:rPr>
    </w:lvl>
    <w:lvl w:ilvl="6" w:tplc="FCEEF062">
      <w:start w:val="1"/>
      <w:numFmt w:val="bullet"/>
      <w:lvlText w:val=""/>
      <w:lvlJc w:val="left"/>
      <w:pPr>
        <w:ind w:left="5040" w:hanging="360"/>
      </w:pPr>
      <w:rPr>
        <w:rFonts w:ascii="Symbol" w:hAnsi="Symbol" w:hint="default"/>
      </w:rPr>
    </w:lvl>
    <w:lvl w:ilvl="7" w:tplc="9E30297C">
      <w:start w:val="1"/>
      <w:numFmt w:val="bullet"/>
      <w:lvlText w:val="o"/>
      <w:lvlJc w:val="left"/>
      <w:pPr>
        <w:ind w:left="5760" w:hanging="360"/>
      </w:pPr>
      <w:rPr>
        <w:rFonts w:ascii="Courier New" w:hAnsi="Courier New" w:hint="default"/>
      </w:rPr>
    </w:lvl>
    <w:lvl w:ilvl="8" w:tplc="F5B021DC">
      <w:start w:val="1"/>
      <w:numFmt w:val="bullet"/>
      <w:lvlText w:val=""/>
      <w:lvlJc w:val="left"/>
      <w:pPr>
        <w:ind w:left="6480" w:hanging="360"/>
      </w:pPr>
      <w:rPr>
        <w:rFonts w:ascii="Wingdings" w:hAnsi="Wingdings" w:hint="default"/>
      </w:rPr>
    </w:lvl>
  </w:abstractNum>
  <w:abstractNum w:abstractNumId="14" w15:restartNumberingAfterBreak="0">
    <w:nsid w:val="4B4BA4C9"/>
    <w:multiLevelType w:val="multilevel"/>
    <w:tmpl w:val="E020D4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DC6AC6D"/>
    <w:multiLevelType w:val="hybridMultilevel"/>
    <w:tmpl w:val="1FCC4E60"/>
    <w:lvl w:ilvl="0" w:tplc="1F66FCFA">
      <w:start w:val="1"/>
      <w:numFmt w:val="bullet"/>
      <w:lvlText w:val=""/>
      <w:lvlJc w:val="left"/>
      <w:pPr>
        <w:ind w:left="720" w:hanging="360"/>
      </w:pPr>
      <w:rPr>
        <w:rFonts w:ascii="Symbol" w:hAnsi="Symbol" w:hint="default"/>
      </w:rPr>
    </w:lvl>
    <w:lvl w:ilvl="1" w:tplc="9E3CCED4">
      <w:start w:val="1"/>
      <w:numFmt w:val="bullet"/>
      <w:lvlText w:val="o"/>
      <w:lvlJc w:val="left"/>
      <w:pPr>
        <w:ind w:left="1440" w:hanging="360"/>
      </w:pPr>
      <w:rPr>
        <w:rFonts w:ascii="Courier New" w:hAnsi="Courier New" w:hint="default"/>
      </w:rPr>
    </w:lvl>
    <w:lvl w:ilvl="2" w:tplc="2E561434">
      <w:start w:val="1"/>
      <w:numFmt w:val="bullet"/>
      <w:lvlText w:val=""/>
      <w:lvlJc w:val="left"/>
      <w:pPr>
        <w:ind w:left="2160" w:hanging="360"/>
      </w:pPr>
      <w:rPr>
        <w:rFonts w:ascii="Wingdings" w:hAnsi="Wingdings" w:hint="default"/>
      </w:rPr>
    </w:lvl>
    <w:lvl w:ilvl="3" w:tplc="4DA2D584">
      <w:start w:val="1"/>
      <w:numFmt w:val="bullet"/>
      <w:lvlText w:val=""/>
      <w:lvlJc w:val="left"/>
      <w:pPr>
        <w:ind w:left="2880" w:hanging="360"/>
      </w:pPr>
      <w:rPr>
        <w:rFonts w:ascii="Symbol" w:hAnsi="Symbol" w:hint="default"/>
      </w:rPr>
    </w:lvl>
    <w:lvl w:ilvl="4" w:tplc="A31E4898">
      <w:start w:val="1"/>
      <w:numFmt w:val="bullet"/>
      <w:lvlText w:val="o"/>
      <w:lvlJc w:val="left"/>
      <w:pPr>
        <w:ind w:left="3600" w:hanging="360"/>
      </w:pPr>
      <w:rPr>
        <w:rFonts w:ascii="Courier New" w:hAnsi="Courier New" w:hint="default"/>
      </w:rPr>
    </w:lvl>
    <w:lvl w:ilvl="5" w:tplc="61708992">
      <w:start w:val="1"/>
      <w:numFmt w:val="bullet"/>
      <w:lvlText w:val=""/>
      <w:lvlJc w:val="left"/>
      <w:pPr>
        <w:ind w:left="4320" w:hanging="360"/>
      </w:pPr>
      <w:rPr>
        <w:rFonts w:ascii="Wingdings" w:hAnsi="Wingdings" w:hint="default"/>
      </w:rPr>
    </w:lvl>
    <w:lvl w:ilvl="6" w:tplc="38847E5C">
      <w:start w:val="1"/>
      <w:numFmt w:val="bullet"/>
      <w:lvlText w:val=""/>
      <w:lvlJc w:val="left"/>
      <w:pPr>
        <w:ind w:left="5040" w:hanging="360"/>
      </w:pPr>
      <w:rPr>
        <w:rFonts w:ascii="Symbol" w:hAnsi="Symbol" w:hint="default"/>
      </w:rPr>
    </w:lvl>
    <w:lvl w:ilvl="7" w:tplc="1EB45E20">
      <w:start w:val="1"/>
      <w:numFmt w:val="bullet"/>
      <w:lvlText w:val="o"/>
      <w:lvlJc w:val="left"/>
      <w:pPr>
        <w:ind w:left="5760" w:hanging="360"/>
      </w:pPr>
      <w:rPr>
        <w:rFonts w:ascii="Courier New" w:hAnsi="Courier New" w:hint="default"/>
      </w:rPr>
    </w:lvl>
    <w:lvl w:ilvl="8" w:tplc="7D72E302">
      <w:start w:val="1"/>
      <w:numFmt w:val="bullet"/>
      <w:lvlText w:val=""/>
      <w:lvlJc w:val="left"/>
      <w:pPr>
        <w:ind w:left="6480" w:hanging="360"/>
      </w:pPr>
      <w:rPr>
        <w:rFonts w:ascii="Wingdings" w:hAnsi="Wingdings" w:hint="default"/>
      </w:rPr>
    </w:lvl>
  </w:abstractNum>
  <w:abstractNum w:abstractNumId="16" w15:restartNumberingAfterBreak="0">
    <w:nsid w:val="65BB0FE2"/>
    <w:multiLevelType w:val="hybridMultilevel"/>
    <w:tmpl w:val="856E591E"/>
    <w:lvl w:ilvl="0" w:tplc="62C82ABE">
      <w:start w:val="1"/>
      <w:numFmt w:val="bullet"/>
      <w:lvlText w:val=""/>
      <w:lvlJc w:val="left"/>
      <w:pPr>
        <w:ind w:left="720" w:hanging="360"/>
      </w:pPr>
      <w:rPr>
        <w:rFonts w:ascii="Symbol" w:hAnsi="Symbol" w:hint="default"/>
      </w:rPr>
    </w:lvl>
    <w:lvl w:ilvl="1" w:tplc="09E4E8DA">
      <w:start w:val="1"/>
      <w:numFmt w:val="bullet"/>
      <w:lvlText w:val="o"/>
      <w:lvlJc w:val="left"/>
      <w:pPr>
        <w:ind w:left="1440" w:hanging="360"/>
      </w:pPr>
      <w:rPr>
        <w:rFonts w:ascii="Courier New" w:hAnsi="Courier New" w:hint="default"/>
      </w:rPr>
    </w:lvl>
    <w:lvl w:ilvl="2" w:tplc="A24A74DC">
      <w:start w:val="1"/>
      <w:numFmt w:val="bullet"/>
      <w:lvlText w:val=""/>
      <w:lvlJc w:val="left"/>
      <w:pPr>
        <w:ind w:left="2160" w:hanging="360"/>
      </w:pPr>
      <w:rPr>
        <w:rFonts w:ascii="Wingdings" w:hAnsi="Wingdings" w:hint="default"/>
      </w:rPr>
    </w:lvl>
    <w:lvl w:ilvl="3" w:tplc="9E849782">
      <w:start w:val="1"/>
      <w:numFmt w:val="bullet"/>
      <w:lvlText w:val=""/>
      <w:lvlJc w:val="left"/>
      <w:pPr>
        <w:ind w:left="2880" w:hanging="360"/>
      </w:pPr>
      <w:rPr>
        <w:rFonts w:ascii="Symbol" w:hAnsi="Symbol" w:hint="default"/>
      </w:rPr>
    </w:lvl>
    <w:lvl w:ilvl="4" w:tplc="F4ACF5C4">
      <w:start w:val="1"/>
      <w:numFmt w:val="bullet"/>
      <w:lvlText w:val="o"/>
      <w:lvlJc w:val="left"/>
      <w:pPr>
        <w:ind w:left="3600" w:hanging="360"/>
      </w:pPr>
      <w:rPr>
        <w:rFonts w:ascii="Courier New" w:hAnsi="Courier New" w:hint="default"/>
      </w:rPr>
    </w:lvl>
    <w:lvl w:ilvl="5" w:tplc="F0B016D2">
      <w:start w:val="1"/>
      <w:numFmt w:val="bullet"/>
      <w:lvlText w:val=""/>
      <w:lvlJc w:val="left"/>
      <w:pPr>
        <w:ind w:left="4320" w:hanging="360"/>
      </w:pPr>
      <w:rPr>
        <w:rFonts w:ascii="Wingdings" w:hAnsi="Wingdings" w:hint="default"/>
      </w:rPr>
    </w:lvl>
    <w:lvl w:ilvl="6" w:tplc="C00892DA">
      <w:start w:val="1"/>
      <w:numFmt w:val="bullet"/>
      <w:lvlText w:val=""/>
      <w:lvlJc w:val="left"/>
      <w:pPr>
        <w:ind w:left="5040" w:hanging="360"/>
      </w:pPr>
      <w:rPr>
        <w:rFonts w:ascii="Symbol" w:hAnsi="Symbol" w:hint="default"/>
      </w:rPr>
    </w:lvl>
    <w:lvl w:ilvl="7" w:tplc="17C2ECB0">
      <w:start w:val="1"/>
      <w:numFmt w:val="bullet"/>
      <w:lvlText w:val="o"/>
      <w:lvlJc w:val="left"/>
      <w:pPr>
        <w:ind w:left="5760" w:hanging="360"/>
      </w:pPr>
      <w:rPr>
        <w:rFonts w:ascii="Courier New" w:hAnsi="Courier New" w:hint="default"/>
      </w:rPr>
    </w:lvl>
    <w:lvl w:ilvl="8" w:tplc="CB28389A">
      <w:start w:val="1"/>
      <w:numFmt w:val="bullet"/>
      <w:lvlText w:val=""/>
      <w:lvlJc w:val="left"/>
      <w:pPr>
        <w:ind w:left="6480" w:hanging="360"/>
      </w:pPr>
      <w:rPr>
        <w:rFonts w:ascii="Wingdings" w:hAnsi="Wingdings" w:hint="default"/>
      </w:rPr>
    </w:lvl>
  </w:abstractNum>
  <w:abstractNum w:abstractNumId="17" w15:restartNumberingAfterBreak="0">
    <w:nsid w:val="666B5E28"/>
    <w:multiLevelType w:val="hybridMultilevel"/>
    <w:tmpl w:val="31969A84"/>
    <w:lvl w:ilvl="0" w:tplc="28384FB0">
      <w:start w:val="1"/>
      <w:numFmt w:val="bullet"/>
      <w:lvlText w:val=""/>
      <w:lvlJc w:val="left"/>
      <w:pPr>
        <w:ind w:left="720" w:hanging="360"/>
      </w:pPr>
      <w:rPr>
        <w:rFonts w:ascii="Symbol" w:hAnsi="Symbol" w:hint="default"/>
      </w:rPr>
    </w:lvl>
    <w:lvl w:ilvl="1" w:tplc="68DA0BBE">
      <w:start w:val="1"/>
      <w:numFmt w:val="bullet"/>
      <w:lvlText w:val="o"/>
      <w:lvlJc w:val="left"/>
      <w:pPr>
        <w:ind w:left="1440" w:hanging="360"/>
      </w:pPr>
      <w:rPr>
        <w:rFonts w:ascii="Courier New" w:hAnsi="Courier New" w:hint="default"/>
      </w:rPr>
    </w:lvl>
    <w:lvl w:ilvl="2" w:tplc="F2CE5924">
      <w:start w:val="1"/>
      <w:numFmt w:val="bullet"/>
      <w:lvlText w:val=""/>
      <w:lvlJc w:val="left"/>
      <w:pPr>
        <w:ind w:left="2160" w:hanging="360"/>
      </w:pPr>
      <w:rPr>
        <w:rFonts w:ascii="Wingdings" w:hAnsi="Wingdings" w:hint="default"/>
      </w:rPr>
    </w:lvl>
    <w:lvl w:ilvl="3" w:tplc="32100C10">
      <w:start w:val="1"/>
      <w:numFmt w:val="bullet"/>
      <w:lvlText w:val=""/>
      <w:lvlJc w:val="left"/>
      <w:pPr>
        <w:ind w:left="2880" w:hanging="360"/>
      </w:pPr>
      <w:rPr>
        <w:rFonts w:ascii="Symbol" w:hAnsi="Symbol" w:hint="default"/>
      </w:rPr>
    </w:lvl>
    <w:lvl w:ilvl="4" w:tplc="2EDE46F8">
      <w:start w:val="1"/>
      <w:numFmt w:val="bullet"/>
      <w:lvlText w:val="o"/>
      <w:lvlJc w:val="left"/>
      <w:pPr>
        <w:ind w:left="3600" w:hanging="360"/>
      </w:pPr>
      <w:rPr>
        <w:rFonts w:ascii="Courier New" w:hAnsi="Courier New" w:hint="default"/>
      </w:rPr>
    </w:lvl>
    <w:lvl w:ilvl="5" w:tplc="2B2A79CA">
      <w:start w:val="1"/>
      <w:numFmt w:val="bullet"/>
      <w:lvlText w:val=""/>
      <w:lvlJc w:val="left"/>
      <w:pPr>
        <w:ind w:left="4320" w:hanging="360"/>
      </w:pPr>
      <w:rPr>
        <w:rFonts w:ascii="Wingdings" w:hAnsi="Wingdings" w:hint="default"/>
      </w:rPr>
    </w:lvl>
    <w:lvl w:ilvl="6" w:tplc="AA8AF024">
      <w:start w:val="1"/>
      <w:numFmt w:val="bullet"/>
      <w:lvlText w:val=""/>
      <w:lvlJc w:val="left"/>
      <w:pPr>
        <w:ind w:left="5040" w:hanging="360"/>
      </w:pPr>
      <w:rPr>
        <w:rFonts w:ascii="Symbol" w:hAnsi="Symbol" w:hint="default"/>
      </w:rPr>
    </w:lvl>
    <w:lvl w:ilvl="7" w:tplc="31247D8A">
      <w:start w:val="1"/>
      <w:numFmt w:val="bullet"/>
      <w:lvlText w:val="o"/>
      <w:lvlJc w:val="left"/>
      <w:pPr>
        <w:ind w:left="5760" w:hanging="360"/>
      </w:pPr>
      <w:rPr>
        <w:rFonts w:ascii="Courier New" w:hAnsi="Courier New" w:hint="default"/>
      </w:rPr>
    </w:lvl>
    <w:lvl w:ilvl="8" w:tplc="A6D00DC2">
      <w:start w:val="1"/>
      <w:numFmt w:val="bullet"/>
      <w:lvlText w:val=""/>
      <w:lvlJc w:val="left"/>
      <w:pPr>
        <w:ind w:left="6480" w:hanging="360"/>
      </w:pPr>
      <w:rPr>
        <w:rFonts w:ascii="Wingdings" w:hAnsi="Wingdings" w:hint="default"/>
      </w:rPr>
    </w:lvl>
  </w:abstractNum>
  <w:abstractNum w:abstractNumId="18" w15:restartNumberingAfterBreak="0">
    <w:nsid w:val="668C4C63"/>
    <w:multiLevelType w:val="hybridMultilevel"/>
    <w:tmpl w:val="AB62516A"/>
    <w:lvl w:ilvl="0" w:tplc="BE36AD34">
      <w:start w:val="1"/>
      <w:numFmt w:val="bullet"/>
      <w:lvlText w:val=""/>
      <w:lvlJc w:val="left"/>
      <w:pPr>
        <w:ind w:left="720" w:hanging="360"/>
      </w:pPr>
      <w:rPr>
        <w:rFonts w:ascii="Symbol" w:hAnsi="Symbol" w:hint="default"/>
      </w:rPr>
    </w:lvl>
    <w:lvl w:ilvl="1" w:tplc="3AF08C82">
      <w:start w:val="1"/>
      <w:numFmt w:val="bullet"/>
      <w:lvlText w:val="o"/>
      <w:lvlJc w:val="left"/>
      <w:pPr>
        <w:ind w:left="1440" w:hanging="360"/>
      </w:pPr>
      <w:rPr>
        <w:rFonts w:ascii="Courier New" w:hAnsi="Courier New" w:hint="default"/>
      </w:rPr>
    </w:lvl>
    <w:lvl w:ilvl="2" w:tplc="ED349438">
      <w:start w:val="1"/>
      <w:numFmt w:val="bullet"/>
      <w:lvlText w:val=""/>
      <w:lvlJc w:val="left"/>
      <w:pPr>
        <w:ind w:left="2160" w:hanging="360"/>
      </w:pPr>
      <w:rPr>
        <w:rFonts w:ascii="Wingdings" w:hAnsi="Wingdings" w:hint="default"/>
      </w:rPr>
    </w:lvl>
    <w:lvl w:ilvl="3" w:tplc="CD945322">
      <w:start w:val="1"/>
      <w:numFmt w:val="bullet"/>
      <w:lvlText w:val=""/>
      <w:lvlJc w:val="left"/>
      <w:pPr>
        <w:ind w:left="2880" w:hanging="360"/>
      </w:pPr>
      <w:rPr>
        <w:rFonts w:ascii="Symbol" w:hAnsi="Symbol" w:hint="default"/>
      </w:rPr>
    </w:lvl>
    <w:lvl w:ilvl="4" w:tplc="CF20AFBC">
      <w:start w:val="1"/>
      <w:numFmt w:val="bullet"/>
      <w:lvlText w:val="o"/>
      <w:lvlJc w:val="left"/>
      <w:pPr>
        <w:ind w:left="3600" w:hanging="360"/>
      </w:pPr>
      <w:rPr>
        <w:rFonts w:ascii="Courier New" w:hAnsi="Courier New" w:hint="default"/>
      </w:rPr>
    </w:lvl>
    <w:lvl w:ilvl="5" w:tplc="4B6E2B14">
      <w:start w:val="1"/>
      <w:numFmt w:val="bullet"/>
      <w:lvlText w:val=""/>
      <w:lvlJc w:val="left"/>
      <w:pPr>
        <w:ind w:left="4320" w:hanging="360"/>
      </w:pPr>
      <w:rPr>
        <w:rFonts w:ascii="Wingdings" w:hAnsi="Wingdings" w:hint="default"/>
      </w:rPr>
    </w:lvl>
    <w:lvl w:ilvl="6" w:tplc="06068DC0">
      <w:start w:val="1"/>
      <w:numFmt w:val="bullet"/>
      <w:lvlText w:val=""/>
      <w:lvlJc w:val="left"/>
      <w:pPr>
        <w:ind w:left="5040" w:hanging="360"/>
      </w:pPr>
      <w:rPr>
        <w:rFonts w:ascii="Symbol" w:hAnsi="Symbol" w:hint="default"/>
      </w:rPr>
    </w:lvl>
    <w:lvl w:ilvl="7" w:tplc="A1B2A07E">
      <w:start w:val="1"/>
      <w:numFmt w:val="bullet"/>
      <w:lvlText w:val="o"/>
      <w:lvlJc w:val="left"/>
      <w:pPr>
        <w:ind w:left="5760" w:hanging="360"/>
      </w:pPr>
      <w:rPr>
        <w:rFonts w:ascii="Courier New" w:hAnsi="Courier New" w:hint="default"/>
      </w:rPr>
    </w:lvl>
    <w:lvl w:ilvl="8" w:tplc="92625F5E">
      <w:start w:val="1"/>
      <w:numFmt w:val="bullet"/>
      <w:lvlText w:val=""/>
      <w:lvlJc w:val="left"/>
      <w:pPr>
        <w:ind w:left="6480" w:hanging="360"/>
      </w:pPr>
      <w:rPr>
        <w:rFonts w:ascii="Wingdings" w:hAnsi="Wingdings" w:hint="default"/>
      </w:rPr>
    </w:lvl>
  </w:abstractNum>
  <w:abstractNum w:abstractNumId="19" w15:restartNumberingAfterBreak="0">
    <w:nsid w:val="66EF8A0F"/>
    <w:multiLevelType w:val="hybridMultilevel"/>
    <w:tmpl w:val="F5FC46A0"/>
    <w:lvl w:ilvl="0" w:tplc="F96654A4">
      <w:start w:val="1"/>
      <w:numFmt w:val="bullet"/>
      <w:lvlText w:val=""/>
      <w:lvlJc w:val="left"/>
      <w:pPr>
        <w:ind w:left="720" w:hanging="360"/>
      </w:pPr>
      <w:rPr>
        <w:rFonts w:ascii="Symbol" w:hAnsi="Symbol" w:hint="default"/>
      </w:rPr>
    </w:lvl>
    <w:lvl w:ilvl="1" w:tplc="79F2A4C0">
      <w:start w:val="1"/>
      <w:numFmt w:val="bullet"/>
      <w:lvlText w:val="o"/>
      <w:lvlJc w:val="left"/>
      <w:pPr>
        <w:ind w:left="1440" w:hanging="360"/>
      </w:pPr>
      <w:rPr>
        <w:rFonts w:ascii="Courier New" w:hAnsi="Courier New" w:hint="default"/>
      </w:rPr>
    </w:lvl>
    <w:lvl w:ilvl="2" w:tplc="D602A1C8">
      <w:start w:val="1"/>
      <w:numFmt w:val="bullet"/>
      <w:lvlText w:val=""/>
      <w:lvlJc w:val="left"/>
      <w:pPr>
        <w:ind w:left="2160" w:hanging="360"/>
      </w:pPr>
      <w:rPr>
        <w:rFonts w:ascii="Wingdings" w:hAnsi="Wingdings" w:hint="default"/>
      </w:rPr>
    </w:lvl>
    <w:lvl w:ilvl="3" w:tplc="E4D2D6F2">
      <w:start w:val="1"/>
      <w:numFmt w:val="bullet"/>
      <w:lvlText w:val=""/>
      <w:lvlJc w:val="left"/>
      <w:pPr>
        <w:ind w:left="2880" w:hanging="360"/>
      </w:pPr>
      <w:rPr>
        <w:rFonts w:ascii="Symbol" w:hAnsi="Symbol" w:hint="default"/>
      </w:rPr>
    </w:lvl>
    <w:lvl w:ilvl="4" w:tplc="AE384DA6">
      <w:start w:val="1"/>
      <w:numFmt w:val="bullet"/>
      <w:lvlText w:val="o"/>
      <w:lvlJc w:val="left"/>
      <w:pPr>
        <w:ind w:left="3600" w:hanging="360"/>
      </w:pPr>
      <w:rPr>
        <w:rFonts w:ascii="Courier New" w:hAnsi="Courier New" w:hint="default"/>
      </w:rPr>
    </w:lvl>
    <w:lvl w:ilvl="5" w:tplc="34CE1D0A">
      <w:start w:val="1"/>
      <w:numFmt w:val="bullet"/>
      <w:lvlText w:val=""/>
      <w:lvlJc w:val="left"/>
      <w:pPr>
        <w:ind w:left="4320" w:hanging="360"/>
      </w:pPr>
      <w:rPr>
        <w:rFonts w:ascii="Wingdings" w:hAnsi="Wingdings" w:hint="default"/>
      </w:rPr>
    </w:lvl>
    <w:lvl w:ilvl="6" w:tplc="6BB2108E">
      <w:start w:val="1"/>
      <w:numFmt w:val="bullet"/>
      <w:lvlText w:val=""/>
      <w:lvlJc w:val="left"/>
      <w:pPr>
        <w:ind w:left="5040" w:hanging="360"/>
      </w:pPr>
      <w:rPr>
        <w:rFonts w:ascii="Symbol" w:hAnsi="Symbol" w:hint="default"/>
      </w:rPr>
    </w:lvl>
    <w:lvl w:ilvl="7" w:tplc="7CAA0064">
      <w:start w:val="1"/>
      <w:numFmt w:val="bullet"/>
      <w:lvlText w:val="o"/>
      <w:lvlJc w:val="left"/>
      <w:pPr>
        <w:ind w:left="5760" w:hanging="360"/>
      </w:pPr>
      <w:rPr>
        <w:rFonts w:ascii="Courier New" w:hAnsi="Courier New" w:hint="default"/>
      </w:rPr>
    </w:lvl>
    <w:lvl w:ilvl="8" w:tplc="4866C8BA">
      <w:start w:val="1"/>
      <w:numFmt w:val="bullet"/>
      <w:lvlText w:val=""/>
      <w:lvlJc w:val="left"/>
      <w:pPr>
        <w:ind w:left="6480" w:hanging="360"/>
      </w:pPr>
      <w:rPr>
        <w:rFonts w:ascii="Wingdings" w:hAnsi="Wingdings" w:hint="default"/>
      </w:rPr>
    </w:lvl>
  </w:abstractNum>
  <w:abstractNum w:abstractNumId="20" w15:restartNumberingAfterBreak="0">
    <w:nsid w:val="6C808328"/>
    <w:multiLevelType w:val="hybridMultilevel"/>
    <w:tmpl w:val="38DA862E"/>
    <w:lvl w:ilvl="0" w:tplc="1FEA945A">
      <w:start w:val="1"/>
      <w:numFmt w:val="decimal"/>
      <w:lvlText w:val="%1."/>
      <w:lvlJc w:val="left"/>
      <w:pPr>
        <w:ind w:left="720" w:hanging="360"/>
      </w:pPr>
    </w:lvl>
    <w:lvl w:ilvl="1" w:tplc="BABC454E">
      <w:start w:val="1"/>
      <w:numFmt w:val="lowerLetter"/>
      <w:lvlText w:val="%2."/>
      <w:lvlJc w:val="left"/>
      <w:pPr>
        <w:ind w:left="1440" w:hanging="360"/>
      </w:pPr>
    </w:lvl>
    <w:lvl w:ilvl="2" w:tplc="3D707E86">
      <w:start w:val="1"/>
      <w:numFmt w:val="lowerRoman"/>
      <w:lvlText w:val="%3."/>
      <w:lvlJc w:val="right"/>
      <w:pPr>
        <w:ind w:left="2160" w:hanging="180"/>
      </w:pPr>
    </w:lvl>
    <w:lvl w:ilvl="3" w:tplc="536CA83C">
      <w:start w:val="1"/>
      <w:numFmt w:val="decimal"/>
      <w:lvlText w:val="%4."/>
      <w:lvlJc w:val="left"/>
      <w:pPr>
        <w:ind w:left="2880" w:hanging="360"/>
      </w:pPr>
    </w:lvl>
    <w:lvl w:ilvl="4" w:tplc="91D40062">
      <w:start w:val="1"/>
      <w:numFmt w:val="lowerLetter"/>
      <w:lvlText w:val="%5."/>
      <w:lvlJc w:val="left"/>
      <w:pPr>
        <w:ind w:left="3600" w:hanging="360"/>
      </w:pPr>
    </w:lvl>
    <w:lvl w:ilvl="5" w:tplc="E7FC32A0">
      <w:start w:val="1"/>
      <w:numFmt w:val="lowerRoman"/>
      <w:lvlText w:val="%6."/>
      <w:lvlJc w:val="right"/>
      <w:pPr>
        <w:ind w:left="4320" w:hanging="180"/>
      </w:pPr>
    </w:lvl>
    <w:lvl w:ilvl="6" w:tplc="6CE030C8">
      <w:start w:val="1"/>
      <w:numFmt w:val="decimal"/>
      <w:lvlText w:val="%7."/>
      <w:lvlJc w:val="left"/>
      <w:pPr>
        <w:ind w:left="5040" w:hanging="360"/>
      </w:pPr>
    </w:lvl>
    <w:lvl w:ilvl="7" w:tplc="D012CB9E">
      <w:start w:val="1"/>
      <w:numFmt w:val="lowerLetter"/>
      <w:lvlText w:val="%8."/>
      <w:lvlJc w:val="left"/>
      <w:pPr>
        <w:ind w:left="5760" w:hanging="360"/>
      </w:pPr>
    </w:lvl>
    <w:lvl w:ilvl="8" w:tplc="F0440572">
      <w:start w:val="1"/>
      <w:numFmt w:val="lowerRoman"/>
      <w:lvlText w:val="%9."/>
      <w:lvlJc w:val="right"/>
      <w:pPr>
        <w:ind w:left="6480" w:hanging="180"/>
      </w:pPr>
    </w:lvl>
  </w:abstractNum>
  <w:abstractNum w:abstractNumId="21" w15:restartNumberingAfterBreak="0">
    <w:nsid w:val="73CE2C83"/>
    <w:multiLevelType w:val="hybridMultilevel"/>
    <w:tmpl w:val="6F40468C"/>
    <w:lvl w:ilvl="0" w:tplc="BA40B456">
      <w:start w:val="1"/>
      <w:numFmt w:val="bullet"/>
      <w:lvlText w:val=""/>
      <w:lvlJc w:val="left"/>
      <w:pPr>
        <w:ind w:left="720" w:hanging="360"/>
      </w:pPr>
      <w:rPr>
        <w:rFonts w:ascii="Symbol" w:hAnsi="Symbol" w:hint="default"/>
      </w:rPr>
    </w:lvl>
    <w:lvl w:ilvl="1" w:tplc="C4429264">
      <w:start w:val="1"/>
      <w:numFmt w:val="bullet"/>
      <w:lvlText w:val="o"/>
      <w:lvlJc w:val="left"/>
      <w:pPr>
        <w:ind w:left="1440" w:hanging="360"/>
      </w:pPr>
      <w:rPr>
        <w:rFonts w:ascii="Courier New" w:hAnsi="Courier New" w:hint="default"/>
      </w:rPr>
    </w:lvl>
    <w:lvl w:ilvl="2" w:tplc="902C4E1A">
      <w:start w:val="1"/>
      <w:numFmt w:val="bullet"/>
      <w:lvlText w:val=""/>
      <w:lvlJc w:val="left"/>
      <w:pPr>
        <w:ind w:left="2160" w:hanging="360"/>
      </w:pPr>
      <w:rPr>
        <w:rFonts w:ascii="Wingdings" w:hAnsi="Wingdings" w:hint="default"/>
      </w:rPr>
    </w:lvl>
    <w:lvl w:ilvl="3" w:tplc="CEAAE9A6">
      <w:start w:val="1"/>
      <w:numFmt w:val="bullet"/>
      <w:lvlText w:val=""/>
      <w:lvlJc w:val="left"/>
      <w:pPr>
        <w:ind w:left="2880" w:hanging="360"/>
      </w:pPr>
      <w:rPr>
        <w:rFonts w:ascii="Symbol" w:hAnsi="Symbol" w:hint="default"/>
      </w:rPr>
    </w:lvl>
    <w:lvl w:ilvl="4" w:tplc="3684F882">
      <w:start w:val="1"/>
      <w:numFmt w:val="bullet"/>
      <w:lvlText w:val="o"/>
      <w:lvlJc w:val="left"/>
      <w:pPr>
        <w:ind w:left="3600" w:hanging="360"/>
      </w:pPr>
      <w:rPr>
        <w:rFonts w:ascii="Courier New" w:hAnsi="Courier New" w:hint="default"/>
      </w:rPr>
    </w:lvl>
    <w:lvl w:ilvl="5" w:tplc="369A1FC0">
      <w:start w:val="1"/>
      <w:numFmt w:val="bullet"/>
      <w:lvlText w:val=""/>
      <w:lvlJc w:val="left"/>
      <w:pPr>
        <w:ind w:left="4320" w:hanging="360"/>
      </w:pPr>
      <w:rPr>
        <w:rFonts w:ascii="Wingdings" w:hAnsi="Wingdings" w:hint="default"/>
      </w:rPr>
    </w:lvl>
    <w:lvl w:ilvl="6" w:tplc="645A4D94">
      <w:start w:val="1"/>
      <w:numFmt w:val="bullet"/>
      <w:lvlText w:val=""/>
      <w:lvlJc w:val="left"/>
      <w:pPr>
        <w:ind w:left="5040" w:hanging="360"/>
      </w:pPr>
      <w:rPr>
        <w:rFonts w:ascii="Symbol" w:hAnsi="Symbol" w:hint="default"/>
      </w:rPr>
    </w:lvl>
    <w:lvl w:ilvl="7" w:tplc="791A4706">
      <w:start w:val="1"/>
      <w:numFmt w:val="bullet"/>
      <w:lvlText w:val="o"/>
      <w:lvlJc w:val="left"/>
      <w:pPr>
        <w:ind w:left="5760" w:hanging="360"/>
      </w:pPr>
      <w:rPr>
        <w:rFonts w:ascii="Courier New" w:hAnsi="Courier New" w:hint="default"/>
      </w:rPr>
    </w:lvl>
    <w:lvl w:ilvl="8" w:tplc="0ED09324">
      <w:start w:val="1"/>
      <w:numFmt w:val="bullet"/>
      <w:lvlText w:val=""/>
      <w:lvlJc w:val="left"/>
      <w:pPr>
        <w:ind w:left="6480" w:hanging="360"/>
      </w:pPr>
      <w:rPr>
        <w:rFonts w:ascii="Wingdings" w:hAnsi="Wingdings" w:hint="default"/>
      </w:rPr>
    </w:lvl>
  </w:abstractNum>
  <w:num w:numId="1" w16cid:durableId="179855265">
    <w:abstractNumId w:val="5"/>
  </w:num>
  <w:num w:numId="2" w16cid:durableId="1057969486">
    <w:abstractNumId w:val="11"/>
  </w:num>
  <w:num w:numId="3" w16cid:durableId="373844605">
    <w:abstractNumId w:val="15"/>
  </w:num>
  <w:num w:numId="4" w16cid:durableId="202327192">
    <w:abstractNumId w:val="12"/>
  </w:num>
  <w:num w:numId="5" w16cid:durableId="1897665870">
    <w:abstractNumId w:val="1"/>
  </w:num>
  <w:num w:numId="6" w16cid:durableId="245457266">
    <w:abstractNumId w:val="10"/>
  </w:num>
  <w:num w:numId="7" w16cid:durableId="1092506398">
    <w:abstractNumId w:val="18"/>
  </w:num>
  <w:num w:numId="8" w16cid:durableId="1389693737">
    <w:abstractNumId w:val="6"/>
  </w:num>
  <w:num w:numId="9" w16cid:durableId="1899590236">
    <w:abstractNumId w:val="9"/>
  </w:num>
  <w:num w:numId="10" w16cid:durableId="1183012861">
    <w:abstractNumId w:val="3"/>
  </w:num>
  <w:num w:numId="11" w16cid:durableId="564068801">
    <w:abstractNumId w:val="16"/>
  </w:num>
  <w:num w:numId="12" w16cid:durableId="1239246354">
    <w:abstractNumId w:val="14"/>
  </w:num>
  <w:num w:numId="13" w16cid:durableId="413357315">
    <w:abstractNumId w:val="2"/>
  </w:num>
  <w:num w:numId="14" w16cid:durableId="1159883030">
    <w:abstractNumId w:val="17"/>
  </w:num>
  <w:num w:numId="15" w16cid:durableId="705758368">
    <w:abstractNumId w:val="4"/>
  </w:num>
  <w:num w:numId="16" w16cid:durableId="709964531">
    <w:abstractNumId w:val="7"/>
  </w:num>
  <w:num w:numId="17" w16cid:durableId="2074690764">
    <w:abstractNumId w:val="8"/>
  </w:num>
  <w:num w:numId="18" w16cid:durableId="1845127309">
    <w:abstractNumId w:val="13"/>
  </w:num>
  <w:num w:numId="19" w16cid:durableId="1207791057">
    <w:abstractNumId w:val="0"/>
  </w:num>
  <w:num w:numId="20" w16cid:durableId="424889780">
    <w:abstractNumId w:val="19"/>
  </w:num>
  <w:num w:numId="21" w16cid:durableId="985009381">
    <w:abstractNumId w:val="20"/>
  </w:num>
  <w:num w:numId="22" w16cid:durableId="180368750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CDCEA53"/>
    <w:rsid w:val="008022BA"/>
    <w:rsid w:val="0090597E"/>
    <w:rsid w:val="00A26556"/>
    <w:rsid w:val="01F81EEA"/>
    <w:rsid w:val="020C94B0"/>
    <w:rsid w:val="027963DE"/>
    <w:rsid w:val="02CC3BAB"/>
    <w:rsid w:val="0415D5F9"/>
    <w:rsid w:val="05A102FB"/>
    <w:rsid w:val="07034BF5"/>
    <w:rsid w:val="0855E01D"/>
    <w:rsid w:val="08B01D1C"/>
    <w:rsid w:val="09AD257F"/>
    <w:rsid w:val="0A301F3F"/>
    <w:rsid w:val="0A85177D"/>
    <w:rsid w:val="0ABF54C2"/>
    <w:rsid w:val="0AC3C010"/>
    <w:rsid w:val="0C3A103B"/>
    <w:rsid w:val="0C778647"/>
    <w:rsid w:val="0E640E84"/>
    <w:rsid w:val="0F02B145"/>
    <w:rsid w:val="0F92C5E5"/>
    <w:rsid w:val="12269C62"/>
    <w:rsid w:val="1247D16B"/>
    <w:rsid w:val="12902962"/>
    <w:rsid w:val="129B1CDE"/>
    <w:rsid w:val="12FE10B1"/>
    <w:rsid w:val="130046A7"/>
    <w:rsid w:val="142BF9C3"/>
    <w:rsid w:val="14696FCF"/>
    <w:rsid w:val="14FD88F4"/>
    <w:rsid w:val="150F1957"/>
    <w:rsid w:val="1541FFEF"/>
    <w:rsid w:val="15C7CA24"/>
    <w:rsid w:val="162CA70B"/>
    <w:rsid w:val="16555A02"/>
    <w:rsid w:val="1663466D"/>
    <w:rsid w:val="179DD7CA"/>
    <w:rsid w:val="189C39E9"/>
    <w:rsid w:val="1939A82B"/>
    <w:rsid w:val="1949B373"/>
    <w:rsid w:val="1AE487D4"/>
    <w:rsid w:val="1AE583D4"/>
    <w:rsid w:val="1B021BFF"/>
    <w:rsid w:val="1B5F3576"/>
    <w:rsid w:val="1C370BA8"/>
    <w:rsid w:val="1CC49B86"/>
    <w:rsid w:val="1CF6F20C"/>
    <w:rsid w:val="1DDAC98F"/>
    <w:rsid w:val="1E8F21E0"/>
    <w:rsid w:val="1ECC8392"/>
    <w:rsid w:val="1F2854B5"/>
    <w:rsid w:val="1FAE2FBE"/>
    <w:rsid w:val="1FD92572"/>
    <w:rsid w:val="202AF241"/>
    <w:rsid w:val="20815ADB"/>
    <w:rsid w:val="21980CA9"/>
    <w:rsid w:val="2478FBB5"/>
    <w:rsid w:val="24CFAD6B"/>
    <w:rsid w:val="24EE47AC"/>
    <w:rsid w:val="24F9AAFD"/>
    <w:rsid w:val="254F07E2"/>
    <w:rsid w:val="266B7DCC"/>
    <w:rsid w:val="2721617A"/>
    <w:rsid w:val="27230B3C"/>
    <w:rsid w:val="27C144F4"/>
    <w:rsid w:val="281CA34F"/>
    <w:rsid w:val="28930178"/>
    <w:rsid w:val="294C5D09"/>
    <w:rsid w:val="2B051DD8"/>
    <w:rsid w:val="2B7C5968"/>
    <w:rsid w:val="2BAD0E8F"/>
    <w:rsid w:val="2C0C02BC"/>
    <w:rsid w:val="2D2BCD18"/>
    <w:rsid w:val="2DB559E6"/>
    <w:rsid w:val="2EC346DC"/>
    <w:rsid w:val="2F011075"/>
    <w:rsid w:val="2F8CBDBA"/>
    <w:rsid w:val="30E476A5"/>
    <w:rsid w:val="318568F2"/>
    <w:rsid w:val="31FAECAF"/>
    <w:rsid w:val="32F57EAC"/>
    <w:rsid w:val="334A00D4"/>
    <w:rsid w:val="3400AECB"/>
    <w:rsid w:val="35328D71"/>
    <w:rsid w:val="353AC973"/>
    <w:rsid w:val="3553F0D5"/>
    <w:rsid w:val="35A62C79"/>
    <w:rsid w:val="35B15FD1"/>
    <w:rsid w:val="3681A196"/>
    <w:rsid w:val="3708E993"/>
    <w:rsid w:val="37FBBAFF"/>
    <w:rsid w:val="3858AF43"/>
    <w:rsid w:val="388B9197"/>
    <w:rsid w:val="38CEA84B"/>
    <w:rsid w:val="38D5DB1F"/>
    <w:rsid w:val="38EF888A"/>
    <w:rsid w:val="38F80C8D"/>
    <w:rsid w:val="3A8B58EB"/>
    <w:rsid w:val="3D0053F2"/>
    <w:rsid w:val="3D45DB58"/>
    <w:rsid w:val="3DB971A0"/>
    <w:rsid w:val="3E9D9443"/>
    <w:rsid w:val="3EC7A313"/>
    <w:rsid w:val="3FDCCB50"/>
    <w:rsid w:val="40528D01"/>
    <w:rsid w:val="4096A37C"/>
    <w:rsid w:val="40C957FB"/>
    <w:rsid w:val="41792E17"/>
    <w:rsid w:val="423A6163"/>
    <w:rsid w:val="42616D54"/>
    <w:rsid w:val="4360249E"/>
    <w:rsid w:val="449E5400"/>
    <w:rsid w:val="44FBF4FF"/>
    <w:rsid w:val="45720225"/>
    <w:rsid w:val="45BA3572"/>
    <w:rsid w:val="45D68F95"/>
    <w:rsid w:val="4697C560"/>
    <w:rsid w:val="46A8A628"/>
    <w:rsid w:val="48A87358"/>
    <w:rsid w:val="490C5420"/>
    <w:rsid w:val="490E3057"/>
    <w:rsid w:val="4A01F34A"/>
    <w:rsid w:val="4AAA00B8"/>
    <w:rsid w:val="4B010FEF"/>
    <w:rsid w:val="4B2127CE"/>
    <w:rsid w:val="4B5DEC28"/>
    <w:rsid w:val="4C4DBE9F"/>
    <w:rsid w:val="4CCD1916"/>
    <w:rsid w:val="4CDE70EA"/>
    <w:rsid w:val="4D5BFF22"/>
    <w:rsid w:val="4E698050"/>
    <w:rsid w:val="4E810244"/>
    <w:rsid w:val="4EB3B80D"/>
    <w:rsid w:val="50376E57"/>
    <w:rsid w:val="50763F80"/>
    <w:rsid w:val="50B9201A"/>
    <w:rsid w:val="50EB1DD7"/>
    <w:rsid w:val="51E27ABD"/>
    <w:rsid w:val="52935BA5"/>
    <w:rsid w:val="5397C70F"/>
    <w:rsid w:val="542FBAB5"/>
    <w:rsid w:val="54A5DB3C"/>
    <w:rsid w:val="54C6F024"/>
    <w:rsid w:val="5522F991"/>
    <w:rsid w:val="56C6B778"/>
    <w:rsid w:val="574DE50A"/>
    <w:rsid w:val="57907146"/>
    <w:rsid w:val="57D2277F"/>
    <w:rsid w:val="57DD7BFE"/>
    <w:rsid w:val="57FE90E6"/>
    <w:rsid w:val="592C41A7"/>
    <w:rsid w:val="599ECC95"/>
    <w:rsid w:val="599FE573"/>
    <w:rsid w:val="59FE583A"/>
    <w:rsid w:val="5A041AA7"/>
    <w:rsid w:val="5B5F654D"/>
    <w:rsid w:val="5C6109B7"/>
    <w:rsid w:val="5D35F8FC"/>
    <w:rsid w:val="5E723DB8"/>
    <w:rsid w:val="5F791F9C"/>
    <w:rsid w:val="5FE88DE3"/>
    <w:rsid w:val="6009A2CB"/>
    <w:rsid w:val="600E0E19"/>
    <w:rsid w:val="6083FE5F"/>
    <w:rsid w:val="612F6606"/>
    <w:rsid w:val="61840FC8"/>
    <w:rsid w:val="61E096BE"/>
    <w:rsid w:val="6256BCD8"/>
    <w:rsid w:val="62D323ED"/>
    <w:rsid w:val="63870F5D"/>
    <w:rsid w:val="63949626"/>
    <w:rsid w:val="643A8474"/>
    <w:rsid w:val="648AA02F"/>
    <w:rsid w:val="64BBB08A"/>
    <w:rsid w:val="64BBFF06"/>
    <w:rsid w:val="65306687"/>
    <w:rsid w:val="667BA6D6"/>
    <w:rsid w:val="667D4F9D"/>
    <w:rsid w:val="67AD4813"/>
    <w:rsid w:val="6814B4B0"/>
    <w:rsid w:val="6883C361"/>
    <w:rsid w:val="69426571"/>
    <w:rsid w:val="69442658"/>
    <w:rsid w:val="6A03D7AA"/>
    <w:rsid w:val="6ADE35D2"/>
    <w:rsid w:val="6B50C0C0"/>
    <w:rsid w:val="6B9FA80B"/>
    <w:rsid w:val="6BB04C65"/>
    <w:rsid w:val="6BB67AC5"/>
    <w:rsid w:val="6C7A0633"/>
    <w:rsid w:val="6CB5D614"/>
    <w:rsid w:val="6D3B786C"/>
    <w:rsid w:val="6E15D694"/>
    <w:rsid w:val="6FB1A6F5"/>
    <w:rsid w:val="702C1F69"/>
    <w:rsid w:val="71E55CE1"/>
    <w:rsid w:val="727136C0"/>
    <w:rsid w:val="72B8E4A3"/>
    <w:rsid w:val="72CE2385"/>
    <w:rsid w:val="73462C80"/>
    <w:rsid w:val="73888882"/>
    <w:rsid w:val="74C27DDC"/>
    <w:rsid w:val="755FB2AE"/>
    <w:rsid w:val="7618A0E4"/>
    <w:rsid w:val="7777404F"/>
    <w:rsid w:val="77BCB8DA"/>
    <w:rsid w:val="77EF75C9"/>
    <w:rsid w:val="78319671"/>
    <w:rsid w:val="7837314E"/>
    <w:rsid w:val="786EA079"/>
    <w:rsid w:val="795041A6"/>
    <w:rsid w:val="79D301AF"/>
    <w:rsid w:val="7A19FB74"/>
    <w:rsid w:val="7AB1A80E"/>
    <w:rsid w:val="7B053A64"/>
    <w:rsid w:val="7C70BDDC"/>
    <w:rsid w:val="7C87E268"/>
    <w:rsid w:val="7CDCEA53"/>
    <w:rsid w:val="7CE0A5C7"/>
    <w:rsid w:val="7D0AA271"/>
    <w:rsid w:val="7DD8E433"/>
    <w:rsid w:val="7DDDD6B3"/>
    <w:rsid w:val="7E3CDB26"/>
    <w:rsid w:val="7F7CA2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DCEA53"/>
  <w15:chartTrackingRefBased/>
  <w15:docId w15:val="{F230E10A-C987-4476-985E-A90D712F3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microsoft.com/office/2020/10/relationships/intelligence" Target="intelligence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21</Pages>
  <Words>1864</Words>
  <Characters>10626</Characters>
  <Application>Microsoft Office Word</Application>
  <DocSecurity>0</DocSecurity>
  <Lines>88</Lines>
  <Paragraphs>24</Paragraphs>
  <ScaleCrop>false</ScaleCrop>
  <Company/>
  <LinksUpToDate>false</LinksUpToDate>
  <CharactersWithSpaces>12466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JONES, Leanne (CHESTERFIELD ROYAL HOSPITAL NHS FOUNDATION TRUST)</dc:creator>
  <cp:keywords/>
  <dc:description/>
  <cp:lastModifiedBy>QUINN, Kirsty (CHESTERFIELD ROYAL HOSPITAL NHS FOUNDATION TRUST)</cp:lastModifiedBy>
  <cp:revision>2</cp:revision>
  <dcterms:created xsi:type="dcterms:W3CDTF">2023-08-22T10:22:00Z</dcterms:created>
  <dcterms:modified xsi:type="dcterms:W3CDTF">2023-08-22T10:22:00Z</dcterms:modified>
</cp:coreProperties>
</file>